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3DAB7" w14:textId="5A8C39DE" w:rsidR="005B3340" w:rsidRPr="00CA6BC5" w:rsidRDefault="005B3340" w:rsidP="006B1769">
      <w:pPr>
        <w:pStyle w:val="Plattetekst"/>
        <w:rPr>
          <w:rFonts w:cstheme="minorHAnsi"/>
        </w:rPr>
      </w:pPr>
    </w:p>
    <w:p w14:paraId="5F477B4F" w14:textId="5BDCAED3" w:rsidR="003C25E5" w:rsidRDefault="003C25E5" w:rsidP="000B62A8">
      <w:pPr>
        <w:pStyle w:val="Kop1"/>
        <w:numPr>
          <w:ilvl w:val="0"/>
          <w:numId w:val="0"/>
        </w:numPr>
        <w:ind w:left="794" w:hanging="794"/>
      </w:pPr>
      <w:bookmarkStart w:id="0" w:name="_Toc72421333"/>
      <w:bookmarkStart w:id="1" w:name="_Toc500776210"/>
      <w:r>
        <w:t>Standaard verwerkersovereenkomst gemeenten</w:t>
      </w:r>
      <w:bookmarkEnd w:id="0"/>
    </w:p>
    <w:p w14:paraId="74223A50" w14:textId="77777777" w:rsidR="003C25E5" w:rsidRDefault="003C25E5" w:rsidP="009D1081">
      <w:pPr>
        <w:rPr>
          <w:b/>
          <w:sz w:val="24"/>
          <w:szCs w:val="24"/>
        </w:rPr>
      </w:pPr>
    </w:p>
    <w:p w14:paraId="40994000" w14:textId="281B3A92" w:rsidR="009D1081" w:rsidRPr="00363301" w:rsidRDefault="009D1081" w:rsidP="00363301">
      <w:pPr>
        <w:pStyle w:val="Kop2"/>
      </w:pPr>
      <w:bookmarkStart w:id="2" w:name="_Toc26885956"/>
      <w:bookmarkStart w:id="3" w:name="_Toc72421334"/>
      <w:r w:rsidRPr="00363301">
        <w:t xml:space="preserve">Verwerkersovereenkomst uitvoering </w:t>
      </w:r>
      <w:bookmarkEnd w:id="2"/>
      <w:bookmarkEnd w:id="3"/>
      <w:r w:rsidR="002060FA">
        <w:t>Constructieve toetsing</w:t>
      </w:r>
    </w:p>
    <w:p w14:paraId="523919D7" w14:textId="77777777" w:rsidR="009D1081" w:rsidRPr="00363301" w:rsidRDefault="009D1081" w:rsidP="009D1081">
      <w:pPr>
        <w:rPr>
          <w:rFonts w:asciiTheme="minorHAnsi" w:hAnsiTheme="minorHAnsi"/>
          <w:sz w:val="20"/>
          <w:szCs w:val="20"/>
        </w:rPr>
      </w:pPr>
    </w:p>
    <w:p w14:paraId="73A11EC6" w14:textId="03DBFCFD"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Gemeente </w:t>
      </w:r>
      <w:r w:rsidR="002060FA">
        <w:rPr>
          <w:rFonts w:asciiTheme="minorHAnsi" w:hAnsiTheme="minorHAnsi"/>
          <w:sz w:val="20"/>
          <w:szCs w:val="20"/>
        </w:rPr>
        <w:t>Houten</w:t>
      </w:r>
      <w:r w:rsidRPr="00363301">
        <w:rPr>
          <w:rFonts w:asciiTheme="minorHAnsi" w:hAnsiTheme="minorHAnsi"/>
          <w:sz w:val="20"/>
          <w:szCs w:val="20"/>
        </w:rPr>
        <w:t xml:space="preserve">, </w:t>
      </w:r>
      <w:r w:rsidR="00731D9E" w:rsidRPr="00363301">
        <w:rPr>
          <w:rFonts w:asciiTheme="minorHAnsi" w:hAnsiTheme="minorHAnsi"/>
          <w:sz w:val="20"/>
          <w:szCs w:val="20"/>
        </w:rPr>
        <w:t xml:space="preserve">waarvan </w:t>
      </w:r>
      <w:r w:rsidR="00731D9E" w:rsidRPr="002060FA">
        <w:rPr>
          <w:rFonts w:asciiTheme="minorHAnsi" w:hAnsiTheme="minorHAnsi"/>
          <w:sz w:val="20"/>
          <w:szCs w:val="20"/>
        </w:rPr>
        <w:t>het college van Burgemeester en Wethouders de</w:t>
      </w:r>
      <w:r w:rsidR="00731D9E" w:rsidRPr="00363301">
        <w:rPr>
          <w:rFonts w:asciiTheme="minorHAnsi" w:hAnsiTheme="minorHAnsi"/>
          <w:sz w:val="20"/>
          <w:szCs w:val="20"/>
        </w:rPr>
        <w:t xml:space="preserve"> verwerkingsverantwoordelijke is, </w:t>
      </w:r>
      <w:r w:rsidRPr="00363301">
        <w:rPr>
          <w:rFonts w:asciiTheme="minorHAnsi" w:hAnsiTheme="minorHAnsi"/>
          <w:sz w:val="20"/>
          <w:szCs w:val="20"/>
        </w:rPr>
        <w:t xml:space="preserve">verder te noemen Verwerkingsverantwoordelijke, hierbij rechtsgeldig vertegenwoordigd door de </w:t>
      </w:r>
      <w:r w:rsidR="002060FA">
        <w:rPr>
          <w:rFonts w:asciiTheme="minorHAnsi" w:hAnsiTheme="minorHAnsi"/>
          <w:sz w:val="20"/>
          <w:szCs w:val="20"/>
        </w:rPr>
        <w:t>H. Vicino, teammanager VTH</w:t>
      </w:r>
    </w:p>
    <w:p w14:paraId="21A29838" w14:textId="77777777" w:rsidR="00ED6571" w:rsidRPr="00363301" w:rsidRDefault="00ED6571" w:rsidP="009D1081">
      <w:pPr>
        <w:rPr>
          <w:rFonts w:asciiTheme="minorHAnsi" w:hAnsiTheme="minorHAnsi"/>
          <w:sz w:val="20"/>
          <w:szCs w:val="20"/>
        </w:rPr>
      </w:pPr>
    </w:p>
    <w:p w14:paraId="072691B0" w14:textId="6F9AD321" w:rsidR="009D1081" w:rsidRPr="00363301" w:rsidRDefault="009D1081" w:rsidP="009D1081">
      <w:pPr>
        <w:rPr>
          <w:rFonts w:asciiTheme="minorHAnsi" w:hAnsiTheme="minorHAnsi"/>
          <w:sz w:val="20"/>
          <w:szCs w:val="20"/>
        </w:rPr>
      </w:pPr>
      <w:r w:rsidRPr="00363301">
        <w:rPr>
          <w:rFonts w:asciiTheme="minorHAnsi" w:hAnsiTheme="minorHAnsi"/>
          <w:sz w:val="20"/>
          <w:szCs w:val="20"/>
        </w:rPr>
        <w:t xml:space="preserve">en </w:t>
      </w:r>
    </w:p>
    <w:p w14:paraId="70996082" w14:textId="77777777" w:rsidR="00ED6571" w:rsidRPr="00363301" w:rsidRDefault="00ED6571" w:rsidP="009D1081">
      <w:pPr>
        <w:rPr>
          <w:rFonts w:asciiTheme="minorHAnsi" w:hAnsiTheme="minorHAnsi"/>
          <w:sz w:val="20"/>
          <w:szCs w:val="20"/>
        </w:rPr>
      </w:pPr>
    </w:p>
    <w:p w14:paraId="6DAFB4DF" w14:textId="75B6604D" w:rsidR="009D1081" w:rsidRPr="00363301" w:rsidRDefault="009D1081" w:rsidP="009D1081">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08BAC819" w14:textId="77777777" w:rsidR="009D1081" w:rsidRPr="00363301" w:rsidRDefault="009D1081" w:rsidP="009D1081">
      <w:pPr>
        <w:rPr>
          <w:rFonts w:asciiTheme="minorHAnsi" w:hAnsiTheme="minorHAnsi"/>
          <w:sz w:val="20"/>
          <w:szCs w:val="20"/>
        </w:rPr>
      </w:pPr>
    </w:p>
    <w:p w14:paraId="009B2EF1"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5C648E71" w14:textId="77777777" w:rsidR="009D1081" w:rsidRPr="00363301" w:rsidRDefault="009D1081" w:rsidP="009D1081">
      <w:pPr>
        <w:rPr>
          <w:rFonts w:asciiTheme="minorHAnsi" w:hAnsiTheme="minorHAnsi"/>
          <w:sz w:val="20"/>
          <w:szCs w:val="20"/>
        </w:rPr>
      </w:pPr>
      <w:bookmarkStart w:id="4" w:name="OpenAt"/>
      <w:bookmarkEnd w:id="4"/>
    </w:p>
    <w:p w14:paraId="18B97C6A"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Overwegen het volgende:</w:t>
      </w:r>
    </w:p>
    <w:p w14:paraId="1EE6BB03" w14:textId="32FF5BF5"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002060FA">
        <w:rPr>
          <w:rFonts w:asciiTheme="minorHAnsi" w:hAnsiTheme="minorHAnsi"/>
          <w:sz w:val="20"/>
          <w:szCs w:val="20"/>
        </w:rPr>
        <w:t>constructieve toetsing (bouw)plannen</w:t>
      </w:r>
    </w:p>
    <w:p w14:paraId="14A12707" w14:textId="6D5FDC97" w:rsidR="009D1081" w:rsidRPr="00363301" w:rsidRDefault="009D1081" w:rsidP="00731D9E">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562EF38"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3F7FE93F" w14:textId="77777777" w:rsidR="009D1081" w:rsidRPr="00363301" w:rsidRDefault="009D1081" w:rsidP="009D1081">
      <w:pPr>
        <w:pStyle w:val="Lijstalinea"/>
        <w:widowControl/>
        <w:numPr>
          <w:ilvl w:val="0"/>
          <w:numId w:val="19"/>
        </w:numPr>
        <w:tabs>
          <w:tab w:val="left" w:pos="397"/>
        </w:tabs>
        <w:autoSpaceDE/>
        <w:autoSpaceDN/>
        <w:spacing w:before="0"/>
        <w:ind w:left="360"/>
        <w:rPr>
          <w:rFonts w:asciiTheme="minorHAnsi" w:hAnsiTheme="minorHAnsi"/>
          <w:sz w:val="20"/>
          <w:szCs w:val="20"/>
        </w:rPr>
      </w:pPr>
      <w:bookmarkStart w:id="5" w:name="_Hlk5102123"/>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bookmarkEnd w:id="5"/>
    <w:p w14:paraId="2923EEAE" w14:textId="292AAFF7" w:rsidR="009D1081" w:rsidRDefault="009D1081" w:rsidP="009D1081">
      <w:pPr>
        <w:rPr>
          <w:rFonts w:asciiTheme="minorHAnsi" w:hAnsiTheme="minorHAnsi"/>
          <w:sz w:val="20"/>
          <w:szCs w:val="20"/>
        </w:rPr>
      </w:pPr>
    </w:p>
    <w:p w14:paraId="65AD66E7" w14:textId="5D3E11DE" w:rsidR="002D1740" w:rsidRDefault="002D1740" w:rsidP="009D1081">
      <w:pPr>
        <w:rPr>
          <w:rFonts w:asciiTheme="minorHAnsi" w:hAnsiTheme="minorHAnsi"/>
          <w:sz w:val="20"/>
          <w:szCs w:val="20"/>
        </w:rPr>
      </w:pPr>
      <w:bookmarkStart w:id="6" w:name="_Hlk37365548"/>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bookmarkEnd w:id="6"/>
    <w:p w14:paraId="7C905D9C" w14:textId="77777777" w:rsidR="002D1740" w:rsidRPr="00363301" w:rsidRDefault="002D1740" w:rsidP="009D1081">
      <w:pPr>
        <w:rPr>
          <w:rFonts w:asciiTheme="minorHAnsi" w:hAnsiTheme="minorHAnsi"/>
          <w:sz w:val="20"/>
          <w:szCs w:val="20"/>
        </w:rPr>
      </w:pPr>
    </w:p>
    <w:p w14:paraId="71D355A3"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1 Definities</w:t>
      </w:r>
    </w:p>
    <w:p w14:paraId="20F44D7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74BD765" w14:textId="51E11961"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 xml:space="preserve">Bijlagen: aanhangsels bij deze Verwerkersovereenkomst, die </w:t>
      </w:r>
      <w:r w:rsidR="00F6446D" w:rsidRPr="00363301">
        <w:rPr>
          <w:rFonts w:asciiTheme="minorHAnsi" w:hAnsiTheme="minorHAnsi"/>
          <w:sz w:val="20"/>
          <w:szCs w:val="20"/>
        </w:rPr>
        <w:t xml:space="preserve">onlosmakelijk </w:t>
      </w:r>
      <w:r w:rsidRPr="00363301">
        <w:rPr>
          <w:rFonts w:asciiTheme="minorHAnsi" w:hAnsiTheme="minorHAnsi"/>
          <w:sz w:val="20"/>
          <w:szCs w:val="20"/>
        </w:rPr>
        <w:t>deel uitmaken van deze Verwerkersovereenkomst.</w:t>
      </w:r>
    </w:p>
    <w:p w14:paraId="13931463" w14:textId="77777777" w:rsidR="009D1081" w:rsidRPr="00363301" w:rsidRDefault="009D1081" w:rsidP="009D1081">
      <w:pPr>
        <w:ind w:left="705" w:hanging="705"/>
        <w:rPr>
          <w:rFonts w:asciiTheme="minorHAnsi" w:hAnsiTheme="minorHAnsi"/>
          <w:sz w:val="20"/>
          <w:szCs w:val="20"/>
        </w:rPr>
      </w:pPr>
    </w:p>
    <w:p w14:paraId="0C81D383" w14:textId="6C619F3D" w:rsidR="009D1081" w:rsidRPr="00363301" w:rsidRDefault="009D1081" w:rsidP="009D1081">
      <w:pPr>
        <w:rPr>
          <w:rFonts w:asciiTheme="minorHAnsi" w:hAnsiTheme="minorHAnsi"/>
          <w:sz w:val="20"/>
          <w:szCs w:val="20"/>
        </w:rPr>
      </w:pPr>
      <w:r w:rsidRPr="00363301">
        <w:rPr>
          <w:rFonts w:asciiTheme="minorHAnsi" w:hAnsiTheme="minorHAnsi"/>
          <w:b/>
          <w:sz w:val="20"/>
          <w:szCs w:val="20"/>
        </w:rPr>
        <w:t>Artikel 2 Ingangsdatum en duur</w:t>
      </w:r>
    </w:p>
    <w:p w14:paraId="67B6D6F7" w14:textId="77777777" w:rsidR="00731D9E" w:rsidRPr="00363301" w:rsidRDefault="00731D9E" w:rsidP="009D1081">
      <w:pPr>
        <w:rPr>
          <w:rFonts w:asciiTheme="minorHAnsi" w:hAnsiTheme="minorHAnsi"/>
          <w:sz w:val="20"/>
          <w:szCs w:val="20"/>
        </w:rPr>
      </w:pPr>
    </w:p>
    <w:p w14:paraId="6B9C0F3F"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5D01C8BD" w14:textId="5A7CBB75"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w:t>
      </w:r>
      <w:r w:rsidR="003630A5" w:rsidRPr="00363301">
        <w:rPr>
          <w:rFonts w:asciiTheme="minorHAnsi" w:hAnsiTheme="minorHAnsi"/>
          <w:sz w:val="20"/>
          <w:szCs w:val="20"/>
        </w:rPr>
        <w:t xml:space="preserve"> en de afspraken over het teruggeven en/of wissen </w:t>
      </w:r>
      <w:r w:rsidR="002D7893" w:rsidRPr="00363301">
        <w:rPr>
          <w:rFonts w:asciiTheme="minorHAnsi" w:hAnsiTheme="minorHAnsi"/>
          <w:sz w:val="20"/>
          <w:szCs w:val="20"/>
        </w:rPr>
        <w:t xml:space="preserve">van Persoonsgegevens </w:t>
      </w:r>
      <w:r w:rsidR="003630A5" w:rsidRPr="00363301">
        <w:rPr>
          <w:rFonts w:asciiTheme="minorHAnsi" w:hAnsiTheme="minorHAnsi"/>
          <w:sz w:val="20"/>
          <w:szCs w:val="20"/>
        </w:rPr>
        <w:t>zijn nagekomen.</w:t>
      </w:r>
    </w:p>
    <w:p w14:paraId="287EE762" w14:textId="77777777" w:rsidR="009D1081" w:rsidRPr="00363301" w:rsidRDefault="009D1081" w:rsidP="009D1081">
      <w:pPr>
        <w:rPr>
          <w:rFonts w:asciiTheme="minorHAnsi" w:hAnsiTheme="minorHAnsi"/>
          <w:sz w:val="20"/>
          <w:szCs w:val="20"/>
        </w:rPr>
      </w:pPr>
    </w:p>
    <w:p w14:paraId="62B48E80"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5D1C21D2" w14:textId="009FFB9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r>
      <w:bookmarkStart w:id="7" w:name="_Hlk5103647"/>
      <w:r w:rsidRPr="00363301">
        <w:rPr>
          <w:rFonts w:asciiTheme="minorHAnsi" w:hAnsiTheme="minorHAnsi"/>
          <w:sz w:val="20"/>
          <w:szCs w:val="20"/>
        </w:rPr>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w:t>
      </w:r>
      <w:r w:rsidR="00C66205" w:rsidRPr="00363301">
        <w:rPr>
          <w:rFonts w:asciiTheme="minorHAnsi" w:hAnsiTheme="minorHAnsi"/>
          <w:sz w:val="20"/>
          <w:szCs w:val="20"/>
        </w:rPr>
        <w:t xml:space="preserve">, tenzij </w:t>
      </w:r>
      <w:r w:rsidRPr="00363301">
        <w:rPr>
          <w:rFonts w:asciiTheme="minorHAnsi" w:hAnsiTheme="minorHAnsi"/>
          <w:sz w:val="20"/>
          <w:szCs w:val="20"/>
        </w:rPr>
        <w:t xml:space="preserve">een op Verwerker van toepassing zijnde Unierechtelijke of lidstaatrechtelijke wettelijke bepaling hem tot verwerking verplicht. In dat geval zal Verwerker Verwerkingsverantwoordelijke, voorafgaand aan de verwerking, daarvan </w:t>
      </w:r>
      <w:r w:rsidR="00A46198" w:rsidRPr="00363301">
        <w:rPr>
          <w:rFonts w:asciiTheme="minorHAnsi" w:hAnsiTheme="minorHAnsi"/>
          <w:sz w:val="20"/>
          <w:szCs w:val="20"/>
        </w:rPr>
        <w:t>zo</w:t>
      </w:r>
      <w:r w:rsidR="003630A5" w:rsidRPr="00363301">
        <w:rPr>
          <w:rFonts w:asciiTheme="minorHAnsi" w:hAnsiTheme="minorHAnsi"/>
          <w:sz w:val="20"/>
          <w:szCs w:val="20"/>
        </w:rPr>
        <w:t>nder onredelijke vertraging</w:t>
      </w:r>
      <w:r w:rsidR="00A46198" w:rsidRPr="00363301">
        <w:rPr>
          <w:rFonts w:asciiTheme="minorHAnsi" w:hAnsiTheme="minorHAnsi"/>
          <w:sz w:val="20"/>
          <w:szCs w:val="20"/>
        </w:rPr>
        <w:t xml:space="preserve"> </w:t>
      </w:r>
      <w:r w:rsidRPr="00363301">
        <w:rPr>
          <w:rFonts w:asciiTheme="minorHAnsi" w:hAnsiTheme="minorHAnsi"/>
          <w:sz w:val="20"/>
          <w:szCs w:val="20"/>
        </w:rPr>
        <w:t xml:space="preserve">in kennis stellen, tenzij </w:t>
      </w:r>
      <w:r w:rsidR="00C66205" w:rsidRPr="00363301">
        <w:rPr>
          <w:rFonts w:asciiTheme="minorHAnsi" w:hAnsiTheme="minorHAnsi"/>
          <w:sz w:val="20"/>
          <w:szCs w:val="20"/>
        </w:rPr>
        <w:t xml:space="preserve">die wetgeving </w:t>
      </w:r>
      <w:r w:rsidRPr="00363301">
        <w:rPr>
          <w:rFonts w:asciiTheme="minorHAnsi" w:hAnsiTheme="minorHAnsi"/>
          <w:sz w:val="20"/>
          <w:szCs w:val="20"/>
        </w:rPr>
        <w:t>deze kennisgeving om gewichtige redenen van algemeen belang verb</w:t>
      </w:r>
      <w:r w:rsidR="00C66205" w:rsidRPr="00363301">
        <w:rPr>
          <w:rFonts w:asciiTheme="minorHAnsi" w:hAnsiTheme="minorHAnsi"/>
          <w:sz w:val="20"/>
          <w:szCs w:val="20"/>
        </w:rPr>
        <w:t>iedt</w:t>
      </w:r>
      <w:r w:rsidRPr="00363301">
        <w:rPr>
          <w:rFonts w:asciiTheme="minorHAnsi" w:hAnsiTheme="minorHAnsi"/>
          <w:sz w:val="20"/>
          <w:szCs w:val="20"/>
        </w:rPr>
        <w:t>.</w:t>
      </w:r>
      <w:bookmarkEnd w:id="7"/>
    </w:p>
    <w:p w14:paraId="1B4A5533"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30BA7938" w14:textId="77777777" w:rsidR="00363301" w:rsidRDefault="00363301">
      <w:pPr>
        <w:rPr>
          <w:rFonts w:asciiTheme="minorHAnsi" w:hAnsiTheme="minorHAnsi"/>
          <w:b/>
          <w:sz w:val="20"/>
          <w:szCs w:val="20"/>
        </w:rPr>
      </w:pPr>
      <w:r>
        <w:rPr>
          <w:rFonts w:asciiTheme="minorHAnsi" w:hAnsiTheme="minorHAnsi"/>
          <w:b/>
          <w:sz w:val="20"/>
          <w:szCs w:val="20"/>
        </w:rPr>
        <w:br w:type="page"/>
      </w:r>
    </w:p>
    <w:p w14:paraId="327E8BEE" w14:textId="3B5B1828"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 xml:space="preserve">Artikel 4 </w:t>
      </w:r>
      <w:r w:rsidR="009E465B" w:rsidRPr="00363301">
        <w:rPr>
          <w:rFonts w:asciiTheme="minorHAnsi" w:hAnsiTheme="minorHAnsi"/>
          <w:b/>
          <w:sz w:val="20"/>
          <w:szCs w:val="20"/>
        </w:rPr>
        <w:t>Inhoudelijke afspraken</w:t>
      </w:r>
    </w:p>
    <w:p w14:paraId="3BCAEFA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73595486" w14:textId="77777777" w:rsidR="009D1081" w:rsidRPr="00363301" w:rsidRDefault="009D1081" w:rsidP="009D1081">
      <w:pPr>
        <w:ind w:left="705"/>
        <w:rPr>
          <w:rFonts w:asciiTheme="minorHAnsi" w:hAnsiTheme="minorHAnsi"/>
          <w:sz w:val="20"/>
          <w:szCs w:val="20"/>
        </w:rPr>
      </w:pPr>
      <w:bookmarkStart w:id="8" w:name="_Hlk5104394"/>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bookmarkEnd w:id="8"/>
    <w:p w14:paraId="450C9DF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10155F0F" w14:textId="7C7B3F8B" w:rsidR="009D1081" w:rsidRPr="00363301" w:rsidRDefault="009D1081" w:rsidP="009D1081">
      <w:pPr>
        <w:ind w:left="705"/>
        <w:rPr>
          <w:rFonts w:asciiTheme="minorHAnsi" w:hAnsiTheme="minorHAnsi"/>
          <w:sz w:val="20"/>
          <w:szCs w:val="20"/>
        </w:rPr>
      </w:pPr>
      <w:bookmarkStart w:id="9" w:name="_Hlk5104585"/>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w:t>
      </w:r>
      <w:r w:rsidR="0034168A" w:rsidRPr="00363301">
        <w:rPr>
          <w:rFonts w:asciiTheme="minorHAnsi" w:hAnsiTheme="minorHAnsi"/>
          <w:sz w:val="20"/>
          <w:szCs w:val="20"/>
        </w:rPr>
        <w:t xml:space="preserve"> </w:t>
      </w:r>
      <w:r w:rsidR="00E34F93" w:rsidRPr="00363301">
        <w:rPr>
          <w:rFonts w:asciiTheme="minorHAnsi" w:hAnsiTheme="minorHAnsi"/>
          <w:sz w:val="20"/>
          <w:szCs w:val="20"/>
        </w:rPr>
        <w:t xml:space="preserve">uitgevoerd </w:t>
      </w:r>
      <w:r w:rsidR="0034168A" w:rsidRPr="00363301">
        <w:rPr>
          <w:rFonts w:asciiTheme="minorHAnsi" w:hAnsiTheme="minorHAnsi"/>
          <w:sz w:val="20"/>
          <w:szCs w:val="20"/>
        </w:rPr>
        <w:t>door een gecertificeerde auditor</w:t>
      </w:r>
      <w:r w:rsidRPr="00363301">
        <w:rPr>
          <w:rFonts w:asciiTheme="minorHAnsi" w:hAnsiTheme="minorHAnsi"/>
          <w:sz w:val="20"/>
          <w:szCs w:val="20"/>
        </w:rPr>
        <w:t xml:space="preserve"> over de nakoming van de afspraken binnen deze Verwerkersovereenkomst en Bijlagen, tenzij Verwerker door middel van </w:t>
      </w:r>
      <w:r w:rsidR="0002355E" w:rsidRPr="00363301">
        <w:rPr>
          <w:rFonts w:asciiTheme="minorHAnsi" w:hAnsiTheme="minorHAnsi"/>
          <w:sz w:val="20"/>
          <w:szCs w:val="20"/>
        </w:rPr>
        <w:t xml:space="preserve">een geldige </w:t>
      </w:r>
      <w:r w:rsidRPr="00363301">
        <w:rPr>
          <w:rFonts w:asciiTheme="minorHAnsi" w:hAnsiTheme="minorHAnsi"/>
          <w:sz w:val="20"/>
          <w:szCs w:val="20"/>
        </w:rPr>
        <w:t>certificering</w:t>
      </w:r>
      <w:r w:rsidR="00C80DDB" w:rsidRPr="00363301">
        <w:rPr>
          <w:rFonts w:asciiTheme="minorHAnsi" w:hAnsiTheme="minorHAnsi"/>
          <w:sz w:val="20"/>
          <w:szCs w:val="20"/>
        </w:rPr>
        <w:t xml:space="preserve">, die periodiek door een geaccrediteerde instelling wordt </w:t>
      </w:r>
      <w:r w:rsidR="003068DC" w:rsidRPr="00363301">
        <w:rPr>
          <w:rFonts w:asciiTheme="minorHAnsi" w:hAnsiTheme="minorHAnsi"/>
          <w:sz w:val="20"/>
          <w:szCs w:val="20"/>
        </w:rPr>
        <w:t>getoetst, heeft</w:t>
      </w:r>
      <w:r w:rsidRPr="00363301">
        <w:rPr>
          <w:rFonts w:asciiTheme="minorHAnsi" w:hAnsiTheme="minorHAnsi"/>
          <w:sz w:val="20"/>
          <w:szCs w:val="20"/>
        </w:rPr>
        <w:t xml:space="preserve"> aangetoond dat Verwerker de gemaakte afspraken nakomt. De kosten van deze </w:t>
      </w:r>
      <w:r w:rsidR="00DB2B84" w:rsidRPr="00363301">
        <w:rPr>
          <w:rFonts w:asciiTheme="minorHAnsi" w:hAnsiTheme="minorHAnsi"/>
          <w:sz w:val="20"/>
          <w:szCs w:val="20"/>
        </w:rPr>
        <w:t>audit</w:t>
      </w:r>
      <w:r w:rsidRPr="00363301">
        <w:rPr>
          <w:rFonts w:asciiTheme="minorHAnsi" w:hAnsiTheme="minorHAnsi"/>
          <w:sz w:val="20"/>
          <w:szCs w:val="20"/>
        </w:rPr>
        <w:t xml:space="preserve"> worden gedragen door Verwerkingsverantwoordelijke (zowel eigen kosten als kosten van Verwerker), tenzij de auditor één of meer tekortkomingen van niet ondergeschikte aard van</w:t>
      </w:r>
      <w:bookmarkEnd w:id="9"/>
      <w:r w:rsidRPr="00363301">
        <w:rPr>
          <w:rFonts w:asciiTheme="minorHAnsi" w:hAnsiTheme="minorHAnsi"/>
          <w:sz w:val="20"/>
          <w:szCs w:val="20"/>
        </w:rPr>
        <w:t xml:space="preserve"> Verwerker constateert die ten nadele zijn van Verwerkingsverantwoordelijke.</w:t>
      </w:r>
    </w:p>
    <w:p w14:paraId="1EEC70C2"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6FAE7FB1" w14:textId="4753157E" w:rsidR="009D1081" w:rsidRPr="00363301" w:rsidRDefault="009D1081" w:rsidP="009D1081">
      <w:pPr>
        <w:ind w:left="705"/>
        <w:rPr>
          <w:rFonts w:asciiTheme="minorHAnsi" w:hAnsiTheme="minorHAnsi"/>
          <w:sz w:val="20"/>
          <w:szCs w:val="20"/>
        </w:rPr>
      </w:pPr>
      <w:bookmarkStart w:id="10" w:name="_Hlk5104042"/>
      <w:r w:rsidRPr="00363301">
        <w:rPr>
          <w:rFonts w:asciiTheme="minorHAnsi" w:hAnsiTheme="minorHAnsi"/>
          <w:sz w:val="20"/>
          <w:szCs w:val="20"/>
        </w:rPr>
        <w:t xml:space="preserve">Verwerker mag Persoonsgegevens buiten de Europese Economische Ruimte </w:t>
      </w:r>
      <w:r w:rsidR="0050206C" w:rsidRPr="00363301">
        <w:rPr>
          <w:rFonts w:asciiTheme="minorHAnsi" w:hAnsiTheme="minorHAnsi"/>
          <w:sz w:val="20"/>
          <w:szCs w:val="20"/>
        </w:rPr>
        <w:t xml:space="preserve">(laten) </w:t>
      </w:r>
      <w:r w:rsidRPr="00363301">
        <w:rPr>
          <w:rFonts w:asciiTheme="minorHAnsi" w:hAnsiTheme="minorHAnsi"/>
          <w:sz w:val="20"/>
          <w:szCs w:val="20"/>
        </w:rPr>
        <w:t xml:space="preserve">verwerken </w:t>
      </w:r>
      <w:r w:rsidR="00F52588" w:rsidRPr="00363301">
        <w:rPr>
          <w:rFonts w:asciiTheme="minorHAnsi" w:hAnsiTheme="minorHAnsi"/>
          <w:sz w:val="20"/>
          <w:szCs w:val="20"/>
        </w:rPr>
        <w:t>w</w:t>
      </w:r>
      <w:r w:rsidRPr="00363301">
        <w:rPr>
          <w:rFonts w:asciiTheme="minorHAnsi" w:hAnsiTheme="minorHAnsi"/>
          <w:sz w:val="20"/>
          <w:szCs w:val="20"/>
        </w:rPr>
        <w:t>a</w:t>
      </w:r>
      <w:r w:rsidR="00F52588" w:rsidRPr="00363301">
        <w:rPr>
          <w:rFonts w:asciiTheme="minorHAnsi" w:hAnsiTheme="minorHAnsi"/>
          <w:sz w:val="20"/>
          <w:szCs w:val="20"/>
        </w:rPr>
        <w:t>nneer</w:t>
      </w:r>
      <w:r w:rsidRPr="00363301">
        <w:rPr>
          <w:rFonts w:asciiTheme="minorHAnsi" w:hAnsiTheme="minorHAnsi"/>
          <w:sz w:val="20"/>
          <w:szCs w:val="20"/>
        </w:rPr>
        <w:t xml:space="preserve"> </w:t>
      </w:r>
      <w:r w:rsidR="00F52588" w:rsidRPr="00363301">
        <w:rPr>
          <w:rFonts w:asciiTheme="minorHAnsi" w:hAnsiTheme="minorHAnsi"/>
          <w:sz w:val="20"/>
          <w:szCs w:val="20"/>
        </w:rPr>
        <w:t>is voldaan aan de voorwaarden van artikel 45</w:t>
      </w:r>
      <w:r w:rsidR="00336F6F" w:rsidRPr="00363301">
        <w:rPr>
          <w:rFonts w:asciiTheme="minorHAnsi" w:hAnsiTheme="minorHAnsi"/>
          <w:sz w:val="20"/>
          <w:szCs w:val="20"/>
        </w:rPr>
        <w:t xml:space="preserve"> </w:t>
      </w:r>
      <w:r w:rsidR="004E21DE">
        <w:rPr>
          <w:rFonts w:asciiTheme="minorHAnsi" w:hAnsiTheme="minorHAnsi"/>
          <w:sz w:val="20"/>
          <w:szCs w:val="20"/>
        </w:rPr>
        <w:t>of</w:t>
      </w:r>
      <w:r w:rsidR="00336F6F" w:rsidRPr="00363301">
        <w:rPr>
          <w:rFonts w:asciiTheme="minorHAnsi" w:hAnsiTheme="minorHAnsi"/>
          <w:sz w:val="20"/>
          <w:szCs w:val="20"/>
        </w:rPr>
        <w:t xml:space="preserve"> 46</w:t>
      </w:r>
      <w:r w:rsidR="00F52588" w:rsidRPr="00363301">
        <w:rPr>
          <w:rFonts w:asciiTheme="minorHAnsi" w:hAnsiTheme="minorHAnsi"/>
          <w:sz w:val="20"/>
          <w:szCs w:val="20"/>
        </w:rPr>
        <w:t xml:space="preserve"> AVG. Wanneer er sprake is van een verwerking buiten de EER, dan </w:t>
      </w:r>
      <w:r w:rsidR="0050206C" w:rsidRPr="00363301">
        <w:rPr>
          <w:rFonts w:asciiTheme="minorHAnsi" w:hAnsiTheme="minorHAnsi"/>
          <w:sz w:val="20"/>
          <w:szCs w:val="20"/>
        </w:rPr>
        <w:t>stel</w:t>
      </w:r>
      <w:r w:rsidR="00F52588" w:rsidRPr="00363301">
        <w:rPr>
          <w:rFonts w:asciiTheme="minorHAnsi" w:hAnsiTheme="minorHAnsi"/>
          <w:sz w:val="20"/>
          <w:szCs w:val="20"/>
        </w:rPr>
        <w:t xml:space="preserve">t Verwerker Verwerkingsverantwoordelijke daarvan </w:t>
      </w:r>
      <w:r w:rsidR="0050206C" w:rsidRPr="00363301">
        <w:rPr>
          <w:rFonts w:asciiTheme="minorHAnsi" w:hAnsiTheme="minorHAnsi"/>
          <w:sz w:val="20"/>
          <w:szCs w:val="20"/>
        </w:rPr>
        <w:t xml:space="preserve">vooraf </w:t>
      </w:r>
      <w:r w:rsidR="00F52588" w:rsidRPr="00363301">
        <w:rPr>
          <w:rFonts w:asciiTheme="minorHAnsi" w:hAnsiTheme="minorHAnsi"/>
          <w:sz w:val="20"/>
          <w:szCs w:val="20"/>
        </w:rPr>
        <w:t>op de hoogte.</w:t>
      </w:r>
      <w:bookmarkEnd w:id="10"/>
    </w:p>
    <w:p w14:paraId="14659281"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17B2133E" w14:textId="14B755CD" w:rsidR="009D1081" w:rsidRPr="00363301" w:rsidRDefault="009D1081" w:rsidP="00536332">
      <w:pPr>
        <w:ind w:left="705"/>
        <w:rPr>
          <w:rFonts w:asciiTheme="minorHAnsi" w:hAnsiTheme="minorHAnsi"/>
          <w:sz w:val="20"/>
          <w:szCs w:val="20"/>
        </w:rPr>
      </w:pPr>
      <w:bookmarkStart w:id="11" w:name="_Hlk5104115"/>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bookmarkEnd w:id="11"/>
    </w:p>
    <w:p w14:paraId="2598E3BA"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756524DE" w14:textId="4875E524" w:rsidR="009D1081" w:rsidRPr="00363301" w:rsidRDefault="009D1081" w:rsidP="009D1081">
      <w:pPr>
        <w:ind w:left="705"/>
        <w:rPr>
          <w:rFonts w:asciiTheme="minorHAnsi" w:hAnsiTheme="minorHAnsi"/>
          <w:sz w:val="20"/>
          <w:szCs w:val="20"/>
        </w:rPr>
      </w:pPr>
      <w:bookmarkStart w:id="12" w:name="_Hlk5103815"/>
      <w:r w:rsidRPr="00363301">
        <w:rPr>
          <w:rFonts w:asciiTheme="minorHAnsi" w:hAnsiTheme="minorHAnsi"/>
          <w:sz w:val="20"/>
          <w:szCs w:val="20"/>
        </w:rPr>
        <w:t xml:space="preserve">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w:t>
      </w:r>
      <w:r w:rsidR="00FA32E3" w:rsidRPr="00363301">
        <w:rPr>
          <w:rFonts w:asciiTheme="minorHAnsi" w:hAnsiTheme="minorHAnsi"/>
          <w:sz w:val="20"/>
          <w:szCs w:val="20"/>
        </w:rPr>
        <w:t xml:space="preserve">de </w:t>
      </w:r>
      <w:r w:rsidRPr="00363301">
        <w:rPr>
          <w:rFonts w:asciiTheme="minorHAnsi" w:hAnsiTheme="minorHAnsi"/>
          <w:sz w:val="20"/>
          <w:szCs w:val="20"/>
        </w:rPr>
        <w:t>artikel</w:t>
      </w:r>
      <w:r w:rsidR="00FA32E3" w:rsidRPr="00363301">
        <w:rPr>
          <w:rFonts w:asciiTheme="minorHAnsi" w:hAnsiTheme="minorHAnsi"/>
          <w:sz w:val="20"/>
          <w:szCs w:val="20"/>
        </w:rPr>
        <w:t>en</w:t>
      </w:r>
      <w:r w:rsidRPr="00363301">
        <w:rPr>
          <w:rFonts w:asciiTheme="minorHAnsi" w:hAnsiTheme="minorHAnsi"/>
          <w:sz w:val="20"/>
          <w:szCs w:val="20"/>
        </w:rPr>
        <w:t xml:space="preserve"> 28.2 en 28.4 AVG onverkort van kracht.</w:t>
      </w:r>
    </w:p>
    <w:bookmarkEnd w:id="12"/>
    <w:p w14:paraId="444451BC"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0C006128" w14:textId="0CBF062A" w:rsidR="009D1081" w:rsidRPr="00363301" w:rsidRDefault="009D1081" w:rsidP="009D1081">
      <w:pPr>
        <w:ind w:left="705"/>
        <w:rPr>
          <w:rFonts w:asciiTheme="minorHAnsi" w:hAnsiTheme="minorHAnsi"/>
          <w:sz w:val="20"/>
          <w:szCs w:val="20"/>
        </w:rPr>
      </w:pPr>
      <w:bookmarkStart w:id="13" w:name="_Hlk5103732"/>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bookmarkEnd w:id="13"/>
    <w:p w14:paraId="059BF66E"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bookmarkStart w:id="14" w:name="_Hlk519604988"/>
      <w:r w:rsidRPr="00363301">
        <w:rPr>
          <w:rFonts w:asciiTheme="minorHAnsi" w:hAnsiTheme="minorHAnsi"/>
          <w:b/>
          <w:sz w:val="20"/>
          <w:szCs w:val="20"/>
        </w:rPr>
        <w:t>Gegevensbeschermingseffectbeoordeling en voorafgaande raadpleging</w:t>
      </w:r>
    </w:p>
    <w:p w14:paraId="469AD0D1" w14:textId="751F0B81" w:rsidR="00C80DDB" w:rsidRPr="00363301" w:rsidRDefault="009D1081" w:rsidP="00A60670">
      <w:pPr>
        <w:ind w:left="705"/>
        <w:rPr>
          <w:rFonts w:asciiTheme="minorHAnsi" w:eastAsia="Verdana" w:hAnsiTheme="minorHAnsi"/>
          <w:b/>
          <w:color w:val="000000"/>
          <w:spacing w:val="-1"/>
          <w:sz w:val="20"/>
          <w:szCs w:val="20"/>
        </w:rPr>
      </w:pPr>
      <w:bookmarkStart w:id="15" w:name="_Hlk5104151"/>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bookmarkEnd w:id="14"/>
    </w:p>
    <w:bookmarkEnd w:id="15"/>
    <w:p w14:paraId="5E70A29E" w14:textId="20B5F897" w:rsidR="009D1081" w:rsidRPr="00363301" w:rsidRDefault="009D1081" w:rsidP="009D1081">
      <w:pPr>
        <w:rPr>
          <w:rFonts w:asciiTheme="minorHAnsi" w:hAnsiTheme="minorHAnsi"/>
          <w:sz w:val="20"/>
          <w:szCs w:val="20"/>
        </w:rPr>
      </w:pPr>
    </w:p>
    <w:p w14:paraId="1F43056C" w14:textId="77777777" w:rsidR="004A51CB" w:rsidRPr="00363301" w:rsidRDefault="009D1081" w:rsidP="009D1081">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133F86DD" w14:textId="5A8F326B"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r>
      <w:bookmarkStart w:id="16" w:name="_Hlk5104932"/>
      <w:r w:rsidRPr="00363301">
        <w:rPr>
          <w:rFonts w:asciiTheme="minorHAnsi" w:hAnsiTheme="minorHAnsi"/>
          <w:sz w:val="20"/>
          <w:szCs w:val="20"/>
        </w:rPr>
        <w:t>Verwerker zal Verwerkingsverantwoordelijke zo</w:t>
      </w:r>
      <w:r w:rsidR="00B6071A" w:rsidRPr="00363301">
        <w:rPr>
          <w:rFonts w:asciiTheme="minorHAnsi" w:hAnsiTheme="minorHAnsi"/>
          <w:sz w:val="20"/>
          <w:szCs w:val="20"/>
        </w:rPr>
        <w:t>nder onredelijke vertraging</w:t>
      </w:r>
      <w:r w:rsidRPr="00363301">
        <w:rPr>
          <w:rFonts w:asciiTheme="minorHAnsi" w:hAnsiTheme="minorHAnsi"/>
          <w:sz w:val="20"/>
          <w:szCs w:val="20"/>
        </w:rPr>
        <w:t>,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07259199" w14:textId="428E1FB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w:t>
      </w:r>
      <w:r w:rsidR="00B6071A" w:rsidRPr="00363301">
        <w:rPr>
          <w:rFonts w:asciiTheme="minorHAnsi" w:hAnsiTheme="minorHAnsi"/>
          <w:sz w:val="20"/>
          <w:szCs w:val="20"/>
        </w:rPr>
        <w:t>nder onredelijke vertraging</w:t>
      </w:r>
      <w:r w:rsidRPr="00363301">
        <w:rPr>
          <w:rFonts w:asciiTheme="minorHAnsi" w:hAnsiTheme="minorHAnsi"/>
          <w:sz w:val="20"/>
          <w:szCs w:val="20"/>
        </w:rPr>
        <w:t xml:space="preserve"> alle maatregelen om de Inbreuk te herstellen, de gevolgen daarvan te beperken en verdere Inbreuken te voorkomen.</w:t>
      </w:r>
    </w:p>
    <w:p w14:paraId="474F4EB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488C45F5" w14:textId="63F1BCAE"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w:t>
      </w:r>
      <w:bookmarkEnd w:id="16"/>
      <w:r w:rsidR="00C80DDB" w:rsidRPr="00363301">
        <w:rPr>
          <w:rFonts w:asciiTheme="minorHAnsi" w:hAnsiTheme="minorHAnsi"/>
          <w:sz w:val="20"/>
          <w:szCs w:val="20"/>
        </w:rPr>
        <w:t xml:space="preserve"> Verwerker ondersteunt de Verwerkingsverantwoordelijke </w:t>
      </w:r>
      <w:r w:rsidR="007A2CD3" w:rsidRPr="00363301">
        <w:rPr>
          <w:rFonts w:asciiTheme="minorHAnsi" w:hAnsiTheme="minorHAnsi"/>
          <w:sz w:val="20"/>
          <w:szCs w:val="20"/>
        </w:rPr>
        <w:t>waar nodig bij de melding aan de toezichthoudende autoriteit en/of Betrokkene.</w:t>
      </w:r>
    </w:p>
    <w:p w14:paraId="4864A2AB" w14:textId="77777777" w:rsidR="009D1081" w:rsidRPr="00363301" w:rsidRDefault="009D1081" w:rsidP="009D1081">
      <w:pPr>
        <w:rPr>
          <w:rFonts w:asciiTheme="minorHAnsi" w:hAnsiTheme="minorHAnsi"/>
          <w:sz w:val="20"/>
          <w:szCs w:val="20"/>
        </w:rPr>
      </w:pPr>
    </w:p>
    <w:p w14:paraId="4B27FC0D" w14:textId="77777777" w:rsidR="00C80DDB" w:rsidRPr="00363301" w:rsidRDefault="009D1081" w:rsidP="004C45D3">
      <w:pPr>
        <w:rPr>
          <w:rFonts w:asciiTheme="minorHAnsi" w:hAnsiTheme="minorHAnsi"/>
          <w:b/>
          <w:sz w:val="20"/>
          <w:szCs w:val="20"/>
        </w:rPr>
      </w:pPr>
      <w:r w:rsidRPr="00363301">
        <w:rPr>
          <w:rFonts w:asciiTheme="minorHAnsi" w:hAnsiTheme="minorHAnsi"/>
          <w:b/>
          <w:sz w:val="20"/>
          <w:szCs w:val="20"/>
        </w:rPr>
        <w:t>Artikel 6</w:t>
      </w:r>
      <w:r w:rsidR="004C45D3" w:rsidRPr="00363301">
        <w:rPr>
          <w:rFonts w:asciiTheme="minorHAnsi" w:hAnsiTheme="minorHAnsi"/>
          <w:b/>
          <w:sz w:val="20"/>
          <w:szCs w:val="20"/>
        </w:rPr>
        <w:t xml:space="preserve"> </w:t>
      </w:r>
      <w:r w:rsidRPr="00363301">
        <w:rPr>
          <w:rFonts w:asciiTheme="minorHAnsi" w:hAnsiTheme="minorHAnsi"/>
          <w:b/>
          <w:sz w:val="20"/>
          <w:szCs w:val="20"/>
        </w:rPr>
        <w:t>Aansprakelijkheid</w:t>
      </w:r>
    </w:p>
    <w:p w14:paraId="07E4970E" w14:textId="4BF3FDDD"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 xml:space="preserve">Eventuele in de Hoofdovereenkomst overeengekomen beperkingen van </w:t>
      </w:r>
      <w:r w:rsidR="00ED22B6" w:rsidRPr="00363301">
        <w:rPr>
          <w:rFonts w:asciiTheme="minorHAnsi" w:hAnsiTheme="minorHAnsi"/>
          <w:sz w:val="20"/>
          <w:szCs w:val="20"/>
        </w:rPr>
        <w:t xml:space="preserve">de </w:t>
      </w:r>
      <w:r w:rsidRPr="00363301">
        <w:rPr>
          <w:rFonts w:asciiTheme="minorHAnsi" w:hAnsiTheme="minorHAnsi"/>
          <w:sz w:val="20"/>
          <w:szCs w:val="20"/>
        </w:rPr>
        <w:t>aansprakelijkheid hebben ook betrekking op de Verwerkersovereenkomst.</w:t>
      </w:r>
      <w:r w:rsidRPr="00363301" w:rsidDel="00AA4723">
        <w:rPr>
          <w:rFonts w:asciiTheme="minorHAnsi" w:hAnsiTheme="minorHAnsi"/>
          <w:sz w:val="20"/>
          <w:szCs w:val="20"/>
        </w:rPr>
        <w:t xml:space="preserve"> </w:t>
      </w:r>
    </w:p>
    <w:p w14:paraId="67839919" w14:textId="2F262451" w:rsidR="009D1081" w:rsidRPr="00363301" w:rsidRDefault="009D1081" w:rsidP="009D1081">
      <w:pPr>
        <w:rPr>
          <w:rFonts w:asciiTheme="minorHAnsi" w:hAnsiTheme="minorHAnsi"/>
          <w:sz w:val="20"/>
          <w:szCs w:val="20"/>
        </w:rPr>
      </w:pPr>
    </w:p>
    <w:p w14:paraId="3E9549F2" w14:textId="451FF48F" w:rsidR="009D1081" w:rsidRPr="00363301" w:rsidRDefault="009D1081" w:rsidP="009D1081">
      <w:pPr>
        <w:rPr>
          <w:rFonts w:asciiTheme="minorHAnsi" w:hAnsiTheme="minorHAnsi"/>
          <w:b/>
          <w:sz w:val="20"/>
          <w:szCs w:val="20"/>
        </w:rPr>
      </w:pPr>
      <w:r w:rsidRPr="00363301">
        <w:rPr>
          <w:rFonts w:asciiTheme="minorHAnsi" w:hAnsiTheme="minorHAnsi"/>
          <w:b/>
          <w:sz w:val="20"/>
          <w:szCs w:val="20"/>
        </w:rPr>
        <w:lastRenderedPageBreak/>
        <w:t>Artikel 7 Beëindigen verwerkersovereenkomst</w:t>
      </w:r>
    </w:p>
    <w:p w14:paraId="0042980B"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15CF8A4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2D71BBC2" w14:textId="77777777" w:rsidR="003313F7" w:rsidRPr="00363301" w:rsidRDefault="003313F7" w:rsidP="009D1081">
      <w:pPr>
        <w:ind w:left="705" w:hanging="705"/>
        <w:rPr>
          <w:rFonts w:asciiTheme="minorHAnsi" w:hAnsiTheme="minorHAnsi"/>
          <w:sz w:val="20"/>
          <w:szCs w:val="20"/>
        </w:rPr>
      </w:pPr>
    </w:p>
    <w:p w14:paraId="401372BE" w14:textId="75D0DCA6" w:rsidR="009D1081" w:rsidRPr="00363301" w:rsidRDefault="009D1081" w:rsidP="009D1081">
      <w:pPr>
        <w:rPr>
          <w:rFonts w:asciiTheme="minorHAnsi" w:hAnsiTheme="minorHAnsi"/>
          <w:b/>
          <w:sz w:val="20"/>
          <w:szCs w:val="20"/>
        </w:rPr>
      </w:pPr>
      <w:r w:rsidRPr="00363301">
        <w:rPr>
          <w:rFonts w:asciiTheme="minorHAnsi" w:hAnsiTheme="minorHAnsi"/>
          <w:b/>
          <w:sz w:val="20"/>
          <w:szCs w:val="20"/>
        </w:rPr>
        <w:t>Artikel 8 Overige bepalingen</w:t>
      </w:r>
    </w:p>
    <w:p w14:paraId="4525B6B8" w14:textId="77777777" w:rsidR="009D1081" w:rsidRPr="00363301" w:rsidRDefault="009D1081" w:rsidP="009D1081">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52DF8690" w14:textId="4CB087EE" w:rsidR="009D1081" w:rsidRPr="00363301" w:rsidRDefault="009D1081" w:rsidP="009D1081">
      <w:pPr>
        <w:ind w:left="705" w:hanging="705"/>
        <w:rPr>
          <w:rFonts w:asciiTheme="minorHAnsi" w:hAnsiTheme="minorHAnsi"/>
          <w:sz w:val="20"/>
          <w:szCs w:val="20"/>
        </w:rPr>
      </w:pPr>
    </w:p>
    <w:p w14:paraId="643A145B" w14:textId="77777777" w:rsidR="009D1081" w:rsidRPr="00363301" w:rsidRDefault="009D1081" w:rsidP="009D1081">
      <w:pPr>
        <w:ind w:left="567" w:hanging="567"/>
        <w:rPr>
          <w:rFonts w:asciiTheme="minorHAnsi" w:hAnsiTheme="minorHAnsi"/>
          <w:b/>
          <w:sz w:val="20"/>
          <w:szCs w:val="20"/>
        </w:rPr>
      </w:pPr>
      <w:r w:rsidRPr="00363301">
        <w:rPr>
          <w:rFonts w:asciiTheme="minorHAnsi" w:hAnsiTheme="minorHAnsi"/>
          <w:b/>
          <w:sz w:val="20"/>
          <w:szCs w:val="20"/>
        </w:rPr>
        <w:t>Ondertekening</w:t>
      </w:r>
    </w:p>
    <w:p w14:paraId="232BE34B"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Aldus overeengekomen en in tweevoud ondertekend,</w:t>
      </w:r>
    </w:p>
    <w:p w14:paraId="65BB6DDD" w14:textId="77777777" w:rsidR="009D1081" w:rsidRPr="00363301" w:rsidRDefault="009D1081" w:rsidP="009D1081">
      <w:pPr>
        <w:rPr>
          <w:rFonts w:asciiTheme="minorHAnsi" w:hAnsiTheme="minorHAnsi"/>
          <w:sz w:val="20"/>
          <w:szCs w:val="20"/>
        </w:rPr>
      </w:pPr>
    </w:p>
    <w:p w14:paraId="6272AB46" w14:textId="77777777" w:rsidR="009D1081" w:rsidRPr="00363301" w:rsidRDefault="009D1081" w:rsidP="009D1081">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4217D29" w14:textId="77777777" w:rsidR="009D1081" w:rsidRPr="00363301" w:rsidRDefault="009D1081" w:rsidP="009D1081">
      <w:pPr>
        <w:tabs>
          <w:tab w:val="center" w:pos="3968"/>
        </w:tabs>
        <w:rPr>
          <w:rFonts w:asciiTheme="minorHAnsi" w:hAnsiTheme="minorHAnsi"/>
          <w:b/>
          <w:sz w:val="20"/>
          <w:szCs w:val="20"/>
        </w:rPr>
      </w:pPr>
    </w:p>
    <w:p w14:paraId="73CB7AD6" w14:textId="5B1600FA" w:rsidR="009D1081" w:rsidRPr="00363301" w:rsidRDefault="009D1081" w:rsidP="009D1081">
      <w:pPr>
        <w:tabs>
          <w:tab w:val="center" w:pos="3968"/>
        </w:tabs>
        <w:rPr>
          <w:rFonts w:asciiTheme="minorHAnsi" w:hAnsiTheme="minorHAnsi"/>
          <w:b/>
          <w:sz w:val="20"/>
          <w:szCs w:val="20"/>
        </w:rPr>
      </w:pPr>
      <w:r w:rsidRPr="00363301">
        <w:rPr>
          <w:rFonts w:asciiTheme="minorHAnsi" w:hAnsiTheme="minorHAnsi"/>
          <w:b/>
          <w:sz w:val="20"/>
          <w:szCs w:val="20"/>
        </w:rPr>
        <w:t xml:space="preserve">Gemeente </w:t>
      </w:r>
      <w:r w:rsidR="002060FA">
        <w:rPr>
          <w:rFonts w:asciiTheme="minorHAnsi" w:hAnsiTheme="minorHAnsi"/>
          <w:b/>
          <w:sz w:val="20"/>
          <w:szCs w:val="20"/>
        </w:rPr>
        <w:t>Houten</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12EF5072" w14:textId="77777777" w:rsidR="00731D9E" w:rsidRPr="00363301" w:rsidRDefault="00731D9E"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1B3F24AB" w14:textId="77777777" w:rsidR="00731D9E" w:rsidRPr="00363301" w:rsidRDefault="00731D9E" w:rsidP="009D1081">
      <w:pPr>
        <w:tabs>
          <w:tab w:val="center" w:pos="3968"/>
          <w:tab w:val="left" w:pos="4820"/>
        </w:tabs>
        <w:rPr>
          <w:rFonts w:asciiTheme="minorHAnsi" w:hAnsiTheme="minorHAnsi"/>
          <w:sz w:val="20"/>
          <w:szCs w:val="20"/>
        </w:rPr>
      </w:pPr>
    </w:p>
    <w:p w14:paraId="603467FD" w14:textId="322BD67C" w:rsidR="009D1081" w:rsidRPr="00363301" w:rsidRDefault="009D1081" w:rsidP="009D1081">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w:t>
      </w:r>
      <w:r w:rsidR="002060FA">
        <w:rPr>
          <w:rFonts w:asciiTheme="minorHAnsi" w:hAnsiTheme="minorHAnsi"/>
          <w:sz w:val="20"/>
          <w:szCs w:val="20"/>
        </w:rPr>
        <w:t>H. Vicino</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558645AD" w14:textId="77777777" w:rsidR="009D1081" w:rsidRPr="00363301" w:rsidRDefault="009D1081" w:rsidP="009D1081">
      <w:pPr>
        <w:tabs>
          <w:tab w:val="center" w:pos="3968"/>
          <w:tab w:val="left" w:pos="4820"/>
        </w:tabs>
        <w:rPr>
          <w:rFonts w:asciiTheme="minorHAnsi" w:hAnsiTheme="minorHAnsi"/>
          <w:sz w:val="20"/>
          <w:szCs w:val="20"/>
        </w:rPr>
      </w:pPr>
    </w:p>
    <w:p w14:paraId="1B2BE5DA" w14:textId="1EFFF4B9" w:rsidR="009D1081" w:rsidRPr="00363301" w:rsidRDefault="009D1081" w:rsidP="009D1081">
      <w:pPr>
        <w:tabs>
          <w:tab w:val="left" w:pos="4820"/>
        </w:tabs>
        <w:rPr>
          <w:rFonts w:asciiTheme="minorHAnsi" w:hAnsiTheme="minorHAnsi"/>
          <w:sz w:val="20"/>
          <w:szCs w:val="20"/>
        </w:rPr>
      </w:pPr>
      <w:r w:rsidRPr="00363301">
        <w:rPr>
          <w:rFonts w:asciiTheme="minorHAnsi" w:hAnsiTheme="minorHAnsi"/>
          <w:sz w:val="20"/>
          <w:szCs w:val="20"/>
        </w:rPr>
        <w:t>plaats:</w:t>
      </w:r>
      <w:r w:rsidR="002060FA">
        <w:rPr>
          <w:rFonts w:asciiTheme="minorHAnsi" w:hAnsiTheme="minorHAnsi"/>
          <w:sz w:val="20"/>
          <w:szCs w:val="20"/>
        </w:rPr>
        <w:t xml:space="preserve"> Houten</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7E1D942A" w14:textId="77777777" w:rsidR="009D1081" w:rsidRPr="00363301" w:rsidRDefault="009D1081" w:rsidP="009D1081">
      <w:pPr>
        <w:tabs>
          <w:tab w:val="left" w:pos="4820"/>
        </w:tabs>
        <w:rPr>
          <w:rFonts w:asciiTheme="minorHAnsi" w:hAnsiTheme="minorHAnsi"/>
          <w:sz w:val="20"/>
          <w:szCs w:val="20"/>
        </w:rPr>
      </w:pPr>
    </w:p>
    <w:p w14:paraId="4F8B1BEE" w14:textId="7CC92624" w:rsidR="002019E7" w:rsidRPr="00363301" w:rsidRDefault="009D1081" w:rsidP="009D1081">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00363301">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AA2CC36" w14:textId="77777777" w:rsidR="002019E7" w:rsidRPr="00363301" w:rsidRDefault="002019E7" w:rsidP="009D1081">
      <w:pPr>
        <w:rPr>
          <w:rFonts w:asciiTheme="minorHAnsi" w:hAnsiTheme="minorHAnsi"/>
          <w:sz w:val="20"/>
          <w:szCs w:val="20"/>
        </w:rPr>
      </w:pPr>
    </w:p>
    <w:p w14:paraId="4151D52D" w14:textId="77777777" w:rsidR="002019E7" w:rsidRPr="00363301" w:rsidRDefault="002019E7" w:rsidP="009D1081">
      <w:pPr>
        <w:rPr>
          <w:rFonts w:asciiTheme="minorHAnsi" w:hAnsiTheme="minorHAnsi"/>
          <w:sz w:val="20"/>
          <w:szCs w:val="20"/>
        </w:rPr>
      </w:pPr>
    </w:p>
    <w:p w14:paraId="41C0E10D" w14:textId="77777777" w:rsidR="008040D0" w:rsidRDefault="008040D0" w:rsidP="009D1081">
      <w:pPr>
        <w:rPr>
          <w:rFonts w:asciiTheme="minorHAnsi" w:hAnsiTheme="minorHAnsi"/>
          <w:sz w:val="20"/>
          <w:szCs w:val="20"/>
        </w:rPr>
        <w:sectPr w:rsidR="008040D0" w:rsidSect="00363301">
          <w:footerReference w:type="default" r:id="rId11"/>
          <w:pgSz w:w="11910" w:h="16840" w:code="9"/>
          <w:pgMar w:top="1560" w:right="1418" w:bottom="1418" w:left="1418" w:header="0" w:footer="476" w:gutter="0"/>
          <w:cols w:space="708"/>
        </w:sectPr>
      </w:pPr>
    </w:p>
    <w:p w14:paraId="51041C0A" w14:textId="0CD25781" w:rsidR="009D1081" w:rsidRPr="00363301" w:rsidRDefault="006172DB" w:rsidP="00363301">
      <w:pPr>
        <w:pStyle w:val="Kop2"/>
      </w:pPr>
      <w:bookmarkStart w:id="17" w:name="_Toc72421335"/>
      <w:r w:rsidRPr="00363301">
        <w:lastRenderedPageBreak/>
        <w:t>Bijlage 1: O</w:t>
      </w:r>
      <w:r w:rsidR="009D1081" w:rsidRPr="00363301">
        <w:t>verzicht van te verwerken</w:t>
      </w:r>
      <w:r w:rsidR="000227FE" w:rsidRPr="00363301">
        <w:t xml:space="preserve"> </w:t>
      </w:r>
      <w:r w:rsidR="009D1081" w:rsidRPr="00363301">
        <w:t>persoonsgegevens</w:t>
      </w:r>
      <w:bookmarkEnd w:id="17"/>
    </w:p>
    <w:p w14:paraId="25B49608" w14:textId="77777777" w:rsidR="009D1081" w:rsidRPr="00363301" w:rsidRDefault="009D1081" w:rsidP="009D1081">
      <w:pPr>
        <w:rPr>
          <w:rFonts w:asciiTheme="minorHAnsi" w:hAnsiTheme="minorHAnsi"/>
          <w:b/>
          <w:sz w:val="20"/>
          <w:szCs w:val="20"/>
        </w:rPr>
      </w:pPr>
    </w:p>
    <w:p w14:paraId="5C2C17B7" w14:textId="596C5C29"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sidR="00961A7F">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bookmarkStart w:id="18" w:name="_Hlk5085707"/>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41ADE" w:rsidRPr="00363301" w14:paraId="448BBAD3" w14:textId="136EE35C" w:rsidTr="00F41ADE">
        <w:trPr>
          <w:trHeight w:val="574"/>
        </w:trPr>
        <w:tc>
          <w:tcPr>
            <w:tcW w:w="1271" w:type="dxa"/>
            <w:hideMark/>
          </w:tcPr>
          <w:p w14:paraId="49062459" w14:textId="0EE09793"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p>
        </w:tc>
        <w:tc>
          <w:tcPr>
            <w:tcW w:w="1418" w:type="dxa"/>
            <w:hideMark/>
          </w:tcPr>
          <w:p w14:paraId="0BAD4333"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10F7BF57" w14:textId="77777777"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0B742ED8" w14:textId="5B194532" w:rsidR="00F41ADE" w:rsidRPr="00363301" w:rsidRDefault="00F41ADE" w:rsidP="006D6CAB">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w:t>
            </w:r>
            <w:r>
              <w:rPr>
                <w:rFonts w:asciiTheme="minorHAnsi" w:eastAsia="Verdana" w:hAnsiTheme="minorHAnsi"/>
                <w:b/>
                <w:bCs/>
                <w:color w:val="000000"/>
                <w:sz w:val="20"/>
                <w:szCs w:val="20"/>
              </w:rPr>
              <w:t>ën</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gegevens (waaronder bijzondere persoonsgegevens)</w:t>
            </w:r>
          </w:p>
        </w:tc>
        <w:tc>
          <w:tcPr>
            <w:tcW w:w="1275" w:type="dxa"/>
          </w:tcPr>
          <w:p w14:paraId="0335DDD4" w14:textId="5DB37DBC" w:rsidR="00F41ADE" w:rsidRPr="00363301" w:rsidRDefault="00F41ADE" w:rsidP="006D6CAB">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Doorgifte naar derde landen</w:t>
            </w:r>
            <w:r w:rsidR="000B62A8">
              <w:rPr>
                <w:rFonts w:asciiTheme="minorHAnsi" w:eastAsia="Verdana" w:hAnsiTheme="minorHAnsi"/>
                <w:b/>
                <w:bCs/>
                <w:color w:val="000000"/>
                <w:sz w:val="20"/>
                <w:szCs w:val="20"/>
              </w:rPr>
              <w:t xml:space="preserve"> (Ja/Nee)</w:t>
            </w:r>
          </w:p>
        </w:tc>
        <w:tc>
          <w:tcPr>
            <w:tcW w:w="1418" w:type="dxa"/>
          </w:tcPr>
          <w:p w14:paraId="142B92D9" w14:textId="00AB4D3F" w:rsidR="00F41ADE" w:rsidRPr="00363301" w:rsidRDefault="00F41ADE" w:rsidP="006D6CAB">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w:t>
            </w:r>
            <w:r w:rsidR="000B62A8">
              <w:rPr>
                <w:rFonts w:asciiTheme="minorHAnsi" w:eastAsia="Verdana" w:hAnsiTheme="minorHAnsi"/>
                <w:b/>
                <w:bCs/>
                <w:color w:val="000000"/>
                <w:sz w:val="20"/>
                <w:szCs w:val="20"/>
              </w:rPr>
              <w:t xml:space="preserve"> (Indien van toepassing)</w:t>
            </w:r>
          </w:p>
        </w:tc>
        <w:tc>
          <w:tcPr>
            <w:tcW w:w="1559" w:type="dxa"/>
          </w:tcPr>
          <w:p w14:paraId="2014F0C1" w14:textId="055D373F" w:rsidR="00F41ADE" w:rsidRPr="00846B47" w:rsidRDefault="00F41ADE" w:rsidP="006D6CAB">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41ADE" w:rsidRPr="00363301" w14:paraId="01D0C617" w14:textId="5E64D5A8" w:rsidTr="00F41ADE">
        <w:trPr>
          <w:trHeight w:val="862"/>
        </w:trPr>
        <w:tc>
          <w:tcPr>
            <w:tcW w:w="1271" w:type="dxa"/>
            <w:hideMark/>
          </w:tcPr>
          <w:p w14:paraId="3F8AFBF5"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51F0C589"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CD70950"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008D152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F718A3B" w14:textId="77777777" w:rsidR="00F41ADE" w:rsidRPr="00363301" w:rsidRDefault="00F41ADE" w:rsidP="006D6CAB">
            <w:pPr>
              <w:rPr>
                <w:rFonts w:asciiTheme="minorHAnsi" w:eastAsia="Verdana" w:hAnsiTheme="minorHAnsi"/>
                <w:color w:val="000000"/>
                <w:sz w:val="20"/>
                <w:szCs w:val="20"/>
              </w:rPr>
            </w:pPr>
          </w:p>
        </w:tc>
        <w:tc>
          <w:tcPr>
            <w:tcW w:w="1418" w:type="dxa"/>
          </w:tcPr>
          <w:p w14:paraId="20683BC7" w14:textId="77777777" w:rsidR="00F41ADE" w:rsidRPr="00363301" w:rsidRDefault="00F41ADE" w:rsidP="006D6CAB">
            <w:pPr>
              <w:rPr>
                <w:rFonts w:asciiTheme="minorHAnsi" w:eastAsia="Verdana" w:hAnsiTheme="minorHAnsi"/>
                <w:color w:val="000000"/>
                <w:sz w:val="20"/>
                <w:szCs w:val="20"/>
              </w:rPr>
            </w:pPr>
          </w:p>
        </w:tc>
        <w:tc>
          <w:tcPr>
            <w:tcW w:w="1559" w:type="dxa"/>
          </w:tcPr>
          <w:p w14:paraId="5D657B0D" w14:textId="77777777" w:rsidR="00F41ADE" w:rsidRPr="00363301" w:rsidRDefault="00F41ADE" w:rsidP="006D6CAB">
            <w:pPr>
              <w:rPr>
                <w:rFonts w:asciiTheme="minorHAnsi" w:eastAsia="Verdana" w:hAnsiTheme="minorHAnsi"/>
                <w:color w:val="000000"/>
                <w:sz w:val="20"/>
                <w:szCs w:val="20"/>
              </w:rPr>
            </w:pPr>
          </w:p>
        </w:tc>
      </w:tr>
      <w:tr w:rsidR="00F41ADE" w:rsidRPr="00363301" w14:paraId="2B9C99D5" w14:textId="192E8694" w:rsidTr="00F41ADE">
        <w:trPr>
          <w:trHeight w:val="1149"/>
        </w:trPr>
        <w:tc>
          <w:tcPr>
            <w:tcW w:w="1271" w:type="dxa"/>
            <w:hideMark/>
          </w:tcPr>
          <w:p w14:paraId="414C1854" w14:textId="77777777" w:rsidR="00F41ADE" w:rsidRPr="00363301" w:rsidRDefault="00F41ADE" w:rsidP="006D6CAB">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F4E1C4C"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12A0488F"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A0C4B3A" w14:textId="77777777" w:rsidR="00F41ADE" w:rsidRPr="00363301" w:rsidRDefault="00F41ADE" w:rsidP="006D6CAB">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34AEA92B" w14:textId="77777777" w:rsidR="00F41ADE" w:rsidRPr="00363301" w:rsidRDefault="00F41ADE" w:rsidP="006D6CAB">
            <w:pPr>
              <w:rPr>
                <w:rFonts w:asciiTheme="minorHAnsi" w:eastAsia="Verdana" w:hAnsiTheme="minorHAnsi"/>
                <w:color w:val="000000"/>
                <w:sz w:val="20"/>
                <w:szCs w:val="20"/>
              </w:rPr>
            </w:pPr>
          </w:p>
        </w:tc>
        <w:tc>
          <w:tcPr>
            <w:tcW w:w="1418" w:type="dxa"/>
          </w:tcPr>
          <w:p w14:paraId="36AE397C" w14:textId="77777777" w:rsidR="00F41ADE" w:rsidRPr="00363301" w:rsidRDefault="00F41ADE" w:rsidP="006D6CAB">
            <w:pPr>
              <w:rPr>
                <w:rFonts w:asciiTheme="minorHAnsi" w:eastAsia="Verdana" w:hAnsiTheme="minorHAnsi"/>
                <w:color w:val="000000"/>
                <w:sz w:val="20"/>
                <w:szCs w:val="20"/>
              </w:rPr>
            </w:pPr>
          </w:p>
        </w:tc>
        <w:tc>
          <w:tcPr>
            <w:tcW w:w="1559" w:type="dxa"/>
          </w:tcPr>
          <w:p w14:paraId="28EDA1FA" w14:textId="77777777" w:rsidR="00F41ADE" w:rsidRPr="00363301" w:rsidRDefault="00F41ADE" w:rsidP="006D6CAB">
            <w:pPr>
              <w:rPr>
                <w:rFonts w:asciiTheme="minorHAnsi" w:eastAsia="Verdana" w:hAnsiTheme="minorHAnsi"/>
                <w:color w:val="000000"/>
                <w:sz w:val="20"/>
                <w:szCs w:val="20"/>
              </w:rPr>
            </w:pPr>
          </w:p>
        </w:tc>
      </w:tr>
      <w:bookmarkEnd w:id="18"/>
    </w:tbl>
    <w:p w14:paraId="2F5440AC" w14:textId="1E71CB69" w:rsidR="009D1081" w:rsidRDefault="009D1081" w:rsidP="009D1081">
      <w:pPr>
        <w:rPr>
          <w:rFonts w:asciiTheme="minorHAnsi" w:eastAsia="Verdana" w:hAnsiTheme="minorHAnsi"/>
          <w:color w:val="000000"/>
          <w:sz w:val="20"/>
          <w:szCs w:val="20"/>
        </w:rPr>
      </w:pPr>
    </w:p>
    <w:p w14:paraId="0E9539DD" w14:textId="2A00D3CA" w:rsidR="000B62A8" w:rsidRDefault="000B62A8" w:rsidP="009D1081">
      <w:pPr>
        <w:rPr>
          <w:rFonts w:asciiTheme="minorHAnsi" w:eastAsia="Verdana" w:hAnsiTheme="minorHAnsi"/>
          <w:color w:val="000000"/>
          <w:sz w:val="20"/>
          <w:szCs w:val="20"/>
        </w:rPr>
      </w:pPr>
      <w:r w:rsidRPr="000B62A8">
        <w:rPr>
          <w:rFonts w:asciiTheme="minorHAnsi" w:eastAsia="Verdana" w:hAnsiTheme="minorHAnsi"/>
          <w:color w:val="000000"/>
          <w:sz w:val="20"/>
          <w:szCs w:val="20"/>
          <w:highlight w:val="yellow"/>
        </w:rPr>
        <w:t>Bewaartermijn persoonsgegevens</w:t>
      </w:r>
      <w:r>
        <w:rPr>
          <w:rFonts w:asciiTheme="minorHAnsi" w:eastAsia="Verdana" w:hAnsiTheme="minorHAnsi"/>
          <w:color w:val="000000"/>
          <w:sz w:val="20"/>
          <w:szCs w:val="20"/>
        </w:rPr>
        <w:t>:</w:t>
      </w:r>
    </w:p>
    <w:p w14:paraId="7B7F8901" w14:textId="77777777" w:rsidR="000B62A8" w:rsidRPr="00363301" w:rsidRDefault="000B62A8" w:rsidP="009D1081">
      <w:pPr>
        <w:rPr>
          <w:rFonts w:asciiTheme="minorHAnsi" w:eastAsia="Verdana" w:hAnsiTheme="minorHAnsi"/>
          <w:color w:val="000000"/>
          <w:sz w:val="20"/>
          <w:szCs w:val="20"/>
        </w:rPr>
      </w:pPr>
    </w:p>
    <w:p w14:paraId="4E41C799" w14:textId="77777777" w:rsidR="009D1081" w:rsidRPr="00363301" w:rsidRDefault="009D1081" w:rsidP="009D1081">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9D1081" w:rsidRPr="00363301" w14:paraId="75E837B0" w14:textId="77777777" w:rsidTr="00562FFF">
        <w:trPr>
          <w:trHeight w:val="664"/>
        </w:trPr>
        <w:tc>
          <w:tcPr>
            <w:tcW w:w="4106" w:type="dxa"/>
            <w:hideMark/>
          </w:tcPr>
          <w:p w14:paraId="4C930C80" w14:textId="77777777" w:rsidR="009D1081" w:rsidRPr="00363301" w:rsidRDefault="009D1081" w:rsidP="006D6CAB">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40537520"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5CC1124F" w14:textId="77777777" w:rsidR="009D1081" w:rsidRPr="00363301" w:rsidRDefault="009D1081" w:rsidP="006D6CAB">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p>
        </w:tc>
      </w:tr>
      <w:tr w:rsidR="009D1081" w:rsidRPr="00363301" w14:paraId="5CD9A757" w14:textId="77777777" w:rsidTr="00562FFF">
        <w:trPr>
          <w:trHeight w:val="634"/>
        </w:trPr>
        <w:tc>
          <w:tcPr>
            <w:tcW w:w="4106" w:type="dxa"/>
          </w:tcPr>
          <w:p w14:paraId="68AD56B8"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5CE4AD61"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BDC4897" w14:textId="77777777" w:rsidR="009D1081" w:rsidRPr="00363301" w:rsidRDefault="009D1081" w:rsidP="006D6CAB">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9D1081" w:rsidRPr="00363301" w14:paraId="6AB9E5A5" w14:textId="77777777" w:rsidTr="00562FFF">
        <w:trPr>
          <w:trHeight w:val="634"/>
        </w:trPr>
        <w:tc>
          <w:tcPr>
            <w:tcW w:w="4106" w:type="dxa"/>
          </w:tcPr>
          <w:p w14:paraId="24F59052"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C59A287" w14:textId="13579D25" w:rsidR="009D1081" w:rsidRDefault="009D753C" w:rsidP="006D6CAB">
            <w:pPr>
              <w:ind w:left="-113"/>
              <w:rPr>
                <w:rFonts w:asciiTheme="minorHAnsi" w:eastAsia="Verdana" w:hAnsiTheme="minorHAnsi"/>
                <w:color w:val="000000"/>
                <w:sz w:val="20"/>
                <w:szCs w:val="20"/>
              </w:rPr>
            </w:pPr>
            <w:r>
              <w:rPr>
                <w:rFonts w:asciiTheme="minorHAnsi" w:eastAsia="Verdana" w:hAnsiTheme="minorHAnsi"/>
                <w:color w:val="000000"/>
                <w:sz w:val="20"/>
                <w:szCs w:val="20"/>
              </w:rPr>
              <w:t>t</w:t>
            </w:r>
            <w:r w:rsidR="009D1081" w:rsidRPr="00363301">
              <w:rPr>
                <w:rFonts w:asciiTheme="minorHAnsi" w:eastAsia="Verdana" w:hAnsiTheme="minorHAnsi"/>
                <w:color w:val="000000"/>
                <w:sz w:val="20"/>
                <w:szCs w:val="20"/>
              </w:rPr>
              <w:t>elefoonnummer</w:t>
            </w:r>
            <w:r>
              <w:rPr>
                <w:rFonts w:asciiTheme="minorHAnsi" w:eastAsia="Verdana" w:hAnsiTheme="minorHAnsi"/>
                <w:color w:val="000000"/>
                <w:sz w:val="20"/>
                <w:szCs w:val="20"/>
              </w:rPr>
              <w:t>:</w:t>
            </w:r>
            <w:r w:rsidR="009D1081" w:rsidRPr="00363301">
              <w:rPr>
                <w:rFonts w:asciiTheme="minorHAnsi" w:eastAsia="Verdana" w:hAnsiTheme="minorHAnsi"/>
                <w:color w:val="000000"/>
                <w:sz w:val="20"/>
                <w:szCs w:val="20"/>
              </w:rPr>
              <w:t xml:space="preserve"> 070-</w:t>
            </w:r>
            <w:r>
              <w:rPr>
                <w:rFonts w:asciiTheme="minorHAnsi" w:eastAsia="Verdana" w:hAnsiTheme="minorHAnsi"/>
                <w:color w:val="000000"/>
                <w:sz w:val="20"/>
                <w:szCs w:val="20"/>
              </w:rPr>
              <w:t>204 55 11</w:t>
            </w:r>
          </w:p>
          <w:p w14:paraId="7BAE59D9" w14:textId="4DE3F188" w:rsidR="009D753C" w:rsidRPr="00363301" w:rsidRDefault="009D753C" w:rsidP="006D6CAB">
            <w:pPr>
              <w:ind w:left="-113"/>
              <w:rPr>
                <w:rFonts w:asciiTheme="minorHAnsi" w:eastAsia="Verdana" w:hAnsiTheme="minorHAnsi"/>
                <w:color w:val="000000"/>
                <w:sz w:val="20"/>
                <w:szCs w:val="20"/>
              </w:rPr>
            </w:pPr>
            <w:r>
              <w:rPr>
                <w:rFonts w:asciiTheme="minorHAnsi" w:eastAsia="Verdana" w:hAnsiTheme="minorHAnsi"/>
                <w:color w:val="000000"/>
                <w:sz w:val="20"/>
                <w:szCs w:val="20"/>
              </w:rPr>
              <w:t>e-mailadres          : privacy@vng.nl</w:t>
            </w:r>
          </w:p>
        </w:tc>
      </w:tr>
    </w:tbl>
    <w:p w14:paraId="78ABE90B" w14:textId="77777777" w:rsidR="009D1081" w:rsidRPr="00363301" w:rsidRDefault="009D1081" w:rsidP="009D1081">
      <w:pPr>
        <w:rPr>
          <w:rFonts w:asciiTheme="minorHAnsi" w:eastAsia="Verdana" w:hAnsiTheme="minorHAnsi"/>
          <w:color w:val="000000"/>
          <w:sz w:val="20"/>
          <w:szCs w:val="20"/>
        </w:rPr>
      </w:pPr>
    </w:p>
    <w:p w14:paraId="76183FBB" w14:textId="77777777" w:rsidR="009D1081" w:rsidRPr="00363301" w:rsidRDefault="009D1081" w:rsidP="009D1081">
      <w:pPr>
        <w:rPr>
          <w:rFonts w:asciiTheme="minorHAnsi" w:eastAsia="Verdana" w:hAnsiTheme="minorHAnsi"/>
          <w:color w:val="000000"/>
          <w:sz w:val="20"/>
          <w:szCs w:val="20"/>
        </w:rPr>
      </w:pPr>
      <w:r w:rsidRPr="00363301">
        <w:rPr>
          <w:rFonts w:asciiTheme="minorHAnsi" w:eastAsia="Verdana" w:hAnsiTheme="minorHAnsi"/>
          <w:color w:val="000000"/>
          <w:sz w:val="20"/>
          <w:szCs w:val="20"/>
        </w:rPr>
        <w:t>NB: Eventuele wijzigingen in bovenstaande tabellen geven partijen op korte termijn aan elkaar door.</w:t>
      </w:r>
    </w:p>
    <w:p w14:paraId="1B51E923" w14:textId="6CDFA67B" w:rsidR="009D1081" w:rsidRPr="00363301" w:rsidRDefault="009D1081" w:rsidP="009D1081">
      <w:pPr>
        <w:rPr>
          <w:rFonts w:asciiTheme="minorHAnsi" w:eastAsia="Verdana" w:hAnsiTheme="minorHAnsi"/>
          <w:color w:val="000000"/>
          <w:sz w:val="20"/>
          <w:szCs w:val="20"/>
        </w:rPr>
      </w:pPr>
    </w:p>
    <w:p w14:paraId="3069B576" w14:textId="77777777" w:rsidR="009D1081" w:rsidRPr="00363301" w:rsidRDefault="009D1081" w:rsidP="009D1081">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642" w:type="dxa"/>
        <w:tblLook w:val="04A0" w:firstRow="1" w:lastRow="0" w:firstColumn="1" w:lastColumn="0" w:noHBand="0" w:noVBand="1"/>
      </w:tblPr>
      <w:tblGrid>
        <w:gridCol w:w="3019"/>
        <w:gridCol w:w="1644"/>
        <w:gridCol w:w="2136"/>
        <w:gridCol w:w="1843"/>
      </w:tblGrid>
      <w:tr w:rsidR="009D1081" w:rsidRPr="00363301" w14:paraId="2FD47F92" w14:textId="77777777" w:rsidTr="00562FFF">
        <w:tc>
          <w:tcPr>
            <w:tcW w:w="3019" w:type="dxa"/>
          </w:tcPr>
          <w:p w14:paraId="6263503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lastRenderedPageBreak/>
              <w:t>Naam en contactgegevens subverwerker</w:t>
            </w:r>
          </w:p>
        </w:tc>
        <w:tc>
          <w:tcPr>
            <w:tcW w:w="1644" w:type="dxa"/>
          </w:tcPr>
          <w:p w14:paraId="17098B2D"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2136" w:type="dxa"/>
          </w:tcPr>
          <w:p w14:paraId="642D0979"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843" w:type="dxa"/>
          </w:tcPr>
          <w:p w14:paraId="2ED155C7" w14:textId="77777777" w:rsidR="009D1081" w:rsidRPr="00363301" w:rsidRDefault="009D1081" w:rsidP="006D6CAB">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p>
        </w:tc>
      </w:tr>
      <w:tr w:rsidR="009D1081" w:rsidRPr="00363301" w14:paraId="1B96476B" w14:textId="77777777" w:rsidTr="00562FFF">
        <w:tc>
          <w:tcPr>
            <w:tcW w:w="3019" w:type="dxa"/>
          </w:tcPr>
          <w:p w14:paraId="062EDA6F" w14:textId="77777777" w:rsidR="009D1081" w:rsidRPr="00363301" w:rsidRDefault="009D1081" w:rsidP="006D6CAB">
            <w:pPr>
              <w:rPr>
                <w:rFonts w:asciiTheme="minorHAnsi" w:eastAsia="Verdana" w:hAnsiTheme="minorHAnsi"/>
                <w:color w:val="000000"/>
                <w:sz w:val="20"/>
                <w:szCs w:val="20"/>
              </w:rPr>
            </w:pPr>
          </w:p>
        </w:tc>
        <w:tc>
          <w:tcPr>
            <w:tcW w:w="1644" w:type="dxa"/>
          </w:tcPr>
          <w:p w14:paraId="4E7E985C" w14:textId="77777777" w:rsidR="009D1081" w:rsidRPr="00363301" w:rsidRDefault="009D1081" w:rsidP="006D6CAB">
            <w:pPr>
              <w:rPr>
                <w:rFonts w:asciiTheme="minorHAnsi" w:eastAsia="Verdana" w:hAnsiTheme="minorHAnsi"/>
                <w:color w:val="000000"/>
                <w:sz w:val="20"/>
                <w:szCs w:val="20"/>
              </w:rPr>
            </w:pPr>
          </w:p>
        </w:tc>
        <w:tc>
          <w:tcPr>
            <w:tcW w:w="2136" w:type="dxa"/>
          </w:tcPr>
          <w:p w14:paraId="69A7D890" w14:textId="77777777" w:rsidR="009D1081" w:rsidRPr="00363301" w:rsidRDefault="009D1081" w:rsidP="006D6CAB">
            <w:pPr>
              <w:rPr>
                <w:rFonts w:asciiTheme="minorHAnsi" w:eastAsia="Verdana" w:hAnsiTheme="minorHAnsi"/>
                <w:color w:val="000000"/>
                <w:sz w:val="20"/>
                <w:szCs w:val="20"/>
              </w:rPr>
            </w:pPr>
          </w:p>
        </w:tc>
        <w:tc>
          <w:tcPr>
            <w:tcW w:w="1843" w:type="dxa"/>
          </w:tcPr>
          <w:p w14:paraId="672BEFAA" w14:textId="77777777" w:rsidR="009D1081" w:rsidRPr="00363301" w:rsidRDefault="009D1081" w:rsidP="006D6CAB">
            <w:pPr>
              <w:rPr>
                <w:rFonts w:asciiTheme="minorHAnsi" w:eastAsia="Verdana" w:hAnsiTheme="minorHAnsi"/>
                <w:color w:val="000000"/>
                <w:sz w:val="20"/>
                <w:szCs w:val="20"/>
              </w:rPr>
            </w:pPr>
          </w:p>
        </w:tc>
      </w:tr>
      <w:tr w:rsidR="009D1081" w:rsidRPr="00363301" w14:paraId="0DF0EF90" w14:textId="77777777" w:rsidTr="00562FFF">
        <w:tc>
          <w:tcPr>
            <w:tcW w:w="3019" w:type="dxa"/>
          </w:tcPr>
          <w:p w14:paraId="6F3E949B" w14:textId="77777777" w:rsidR="009D1081" w:rsidRPr="00363301" w:rsidRDefault="009D1081" w:rsidP="006D6CAB">
            <w:pPr>
              <w:rPr>
                <w:rFonts w:asciiTheme="minorHAnsi" w:eastAsia="Verdana" w:hAnsiTheme="minorHAnsi"/>
                <w:color w:val="000000"/>
                <w:sz w:val="20"/>
                <w:szCs w:val="20"/>
              </w:rPr>
            </w:pPr>
          </w:p>
        </w:tc>
        <w:tc>
          <w:tcPr>
            <w:tcW w:w="1644" w:type="dxa"/>
          </w:tcPr>
          <w:p w14:paraId="4ED7FC1D" w14:textId="77777777" w:rsidR="009D1081" w:rsidRPr="00363301" w:rsidRDefault="009D1081" w:rsidP="006D6CAB">
            <w:pPr>
              <w:rPr>
                <w:rFonts w:asciiTheme="minorHAnsi" w:eastAsia="Verdana" w:hAnsiTheme="minorHAnsi"/>
                <w:color w:val="000000"/>
                <w:sz w:val="20"/>
                <w:szCs w:val="20"/>
              </w:rPr>
            </w:pPr>
          </w:p>
        </w:tc>
        <w:tc>
          <w:tcPr>
            <w:tcW w:w="2136" w:type="dxa"/>
          </w:tcPr>
          <w:p w14:paraId="4EEFBD79" w14:textId="77777777" w:rsidR="009D1081" w:rsidRPr="00363301" w:rsidRDefault="009D1081" w:rsidP="006D6CAB">
            <w:pPr>
              <w:rPr>
                <w:rFonts w:asciiTheme="minorHAnsi" w:eastAsia="Verdana" w:hAnsiTheme="minorHAnsi"/>
                <w:color w:val="000000"/>
                <w:sz w:val="20"/>
                <w:szCs w:val="20"/>
              </w:rPr>
            </w:pPr>
          </w:p>
        </w:tc>
        <w:tc>
          <w:tcPr>
            <w:tcW w:w="1843" w:type="dxa"/>
          </w:tcPr>
          <w:p w14:paraId="5E44BC19" w14:textId="77777777" w:rsidR="009D1081" w:rsidRPr="00363301" w:rsidRDefault="009D1081" w:rsidP="006D6CAB">
            <w:pPr>
              <w:rPr>
                <w:rFonts w:asciiTheme="minorHAnsi" w:eastAsia="Verdana" w:hAnsiTheme="minorHAnsi"/>
                <w:color w:val="000000"/>
                <w:sz w:val="20"/>
                <w:szCs w:val="20"/>
              </w:rPr>
            </w:pPr>
          </w:p>
        </w:tc>
      </w:tr>
      <w:tr w:rsidR="009D1081" w:rsidRPr="00363301" w14:paraId="48E4BA18" w14:textId="77777777" w:rsidTr="00562FFF">
        <w:tc>
          <w:tcPr>
            <w:tcW w:w="3019" w:type="dxa"/>
          </w:tcPr>
          <w:p w14:paraId="6F23310A" w14:textId="77777777" w:rsidR="009D1081" w:rsidRPr="00363301" w:rsidRDefault="009D1081" w:rsidP="006D6CAB">
            <w:pPr>
              <w:rPr>
                <w:rFonts w:asciiTheme="minorHAnsi" w:eastAsia="Verdana" w:hAnsiTheme="minorHAnsi"/>
                <w:color w:val="000000"/>
                <w:sz w:val="20"/>
                <w:szCs w:val="20"/>
              </w:rPr>
            </w:pPr>
          </w:p>
        </w:tc>
        <w:tc>
          <w:tcPr>
            <w:tcW w:w="1644" w:type="dxa"/>
          </w:tcPr>
          <w:p w14:paraId="341D42A5" w14:textId="77777777" w:rsidR="009D1081" w:rsidRPr="00363301" w:rsidRDefault="009D1081" w:rsidP="006D6CAB">
            <w:pPr>
              <w:rPr>
                <w:rFonts w:asciiTheme="minorHAnsi" w:eastAsia="Verdana" w:hAnsiTheme="minorHAnsi"/>
                <w:color w:val="000000"/>
                <w:sz w:val="20"/>
                <w:szCs w:val="20"/>
              </w:rPr>
            </w:pPr>
          </w:p>
        </w:tc>
        <w:tc>
          <w:tcPr>
            <w:tcW w:w="2136" w:type="dxa"/>
          </w:tcPr>
          <w:p w14:paraId="61929113" w14:textId="77777777" w:rsidR="009D1081" w:rsidRPr="00363301" w:rsidRDefault="009D1081" w:rsidP="006D6CAB">
            <w:pPr>
              <w:rPr>
                <w:rFonts w:asciiTheme="minorHAnsi" w:eastAsia="Verdana" w:hAnsiTheme="minorHAnsi"/>
                <w:color w:val="000000"/>
                <w:sz w:val="20"/>
                <w:szCs w:val="20"/>
              </w:rPr>
            </w:pPr>
          </w:p>
        </w:tc>
        <w:tc>
          <w:tcPr>
            <w:tcW w:w="1843" w:type="dxa"/>
          </w:tcPr>
          <w:p w14:paraId="4ED47DA3" w14:textId="77777777" w:rsidR="009D1081" w:rsidRPr="00363301" w:rsidRDefault="009D1081" w:rsidP="006D6CAB">
            <w:pPr>
              <w:rPr>
                <w:rFonts w:asciiTheme="minorHAnsi" w:eastAsia="Verdana" w:hAnsiTheme="minorHAnsi"/>
                <w:color w:val="000000"/>
                <w:sz w:val="20"/>
                <w:szCs w:val="20"/>
              </w:rPr>
            </w:pPr>
          </w:p>
        </w:tc>
      </w:tr>
      <w:tr w:rsidR="009D1081" w:rsidRPr="00363301" w14:paraId="67683F6D" w14:textId="77777777" w:rsidTr="00562FFF">
        <w:tc>
          <w:tcPr>
            <w:tcW w:w="3019" w:type="dxa"/>
          </w:tcPr>
          <w:p w14:paraId="09C4096F" w14:textId="77777777" w:rsidR="009D1081" w:rsidRPr="00363301" w:rsidRDefault="009D1081" w:rsidP="006D6CAB">
            <w:pPr>
              <w:rPr>
                <w:rFonts w:asciiTheme="minorHAnsi" w:eastAsia="Verdana" w:hAnsiTheme="minorHAnsi"/>
                <w:color w:val="000000"/>
                <w:sz w:val="20"/>
                <w:szCs w:val="20"/>
              </w:rPr>
            </w:pPr>
          </w:p>
        </w:tc>
        <w:tc>
          <w:tcPr>
            <w:tcW w:w="1644" w:type="dxa"/>
          </w:tcPr>
          <w:p w14:paraId="40AA8B37" w14:textId="77777777" w:rsidR="009D1081" w:rsidRPr="00363301" w:rsidRDefault="009D1081" w:rsidP="006D6CAB">
            <w:pPr>
              <w:rPr>
                <w:rFonts w:asciiTheme="minorHAnsi" w:eastAsia="Verdana" w:hAnsiTheme="minorHAnsi"/>
                <w:color w:val="000000"/>
                <w:sz w:val="20"/>
                <w:szCs w:val="20"/>
              </w:rPr>
            </w:pPr>
          </w:p>
        </w:tc>
        <w:tc>
          <w:tcPr>
            <w:tcW w:w="2136" w:type="dxa"/>
          </w:tcPr>
          <w:p w14:paraId="69AB970B" w14:textId="77777777" w:rsidR="009D1081" w:rsidRPr="00363301" w:rsidRDefault="009D1081" w:rsidP="006D6CAB">
            <w:pPr>
              <w:rPr>
                <w:rFonts w:asciiTheme="minorHAnsi" w:eastAsia="Verdana" w:hAnsiTheme="minorHAnsi"/>
                <w:color w:val="000000"/>
                <w:sz w:val="20"/>
                <w:szCs w:val="20"/>
              </w:rPr>
            </w:pPr>
          </w:p>
        </w:tc>
        <w:tc>
          <w:tcPr>
            <w:tcW w:w="1843" w:type="dxa"/>
          </w:tcPr>
          <w:p w14:paraId="76CE6792" w14:textId="77777777" w:rsidR="009D1081" w:rsidRPr="00363301" w:rsidRDefault="009D1081" w:rsidP="006D6CAB">
            <w:pPr>
              <w:rPr>
                <w:rFonts w:asciiTheme="minorHAnsi" w:eastAsia="Verdana" w:hAnsiTheme="minorHAnsi"/>
                <w:color w:val="000000"/>
                <w:sz w:val="20"/>
                <w:szCs w:val="20"/>
              </w:rPr>
            </w:pPr>
          </w:p>
        </w:tc>
      </w:tr>
    </w:tbl>
    <w:p w14:paraId="25562E50" w14:textId="77777777" w:rsidR="009D1081" w:rsidRPr="00363301" w:rsidRDefault="009D1081" w:rsidP="009D1081">
      <w:pPr>
        <w:rPr>
          <w:rFonts w:asciiTheme="minorHAnsi" w:eastAsia="Verdana" w:hAnsiTheme="minorHAnsi"/>
          <w:color w:val="000000"/>
          <w:sz w:val="20"/>
          <w:szCs w:val="20"/>
        </w:rPr>
      </w:pPr>
    </w:p>
    <w:p w14:paraId="763B743F" w14:textId="77777777" w:rsidR="009D1081" w:rsidRPr="00363301" w:rsidRDefault="009D1081" w:rsidP="009D1081">
      <w:pPr>
        <w:rPr>
          <w:rFonts w:asciiTheme="minorHAnsi" w:eastAsia="Verdana" w:hAnsiTheme="minorHAnsi"/>
          <w:color w:val="000000"/>
          <w:sz w:val="20"/>
          <w:szCs w:val="20"/>
        </w:rPr>
      </w:pPr>
    </w:p>
    <w:p w14:paraId="738F84FC" w14:textId="77777777" w:rsidR="008040D0" w:rsidRDefault="008040D0" w:rsidP="009D1081">
      <w:pPr>
        <w:rPr>
          <w:rFonts w:asciiTheme="minorHAnsi" w:eastAsia="Verdana" w:hAnsiTheme="minorHAnsi"/>
          <w:color w:val="000000"/>
          <w:sz w:val="20"/>
          <w:szCs w:val="20"/>
        </w:rPr>
        <w:sectPr w:rsidR="008040D0" w:rsidSect="008040D0">
          <w:pgSz w:w="16840" w:h="11910" w:orient="landscape" w:code="9"/>
          <w:pgMar w:top="1418" w:right="1560" w:bottom="1418" w:left="1418" w:header="0" w:footer="476" w:gutter="0"/>
          <w:cols w:space="708"/>
          <w:docGrid w:linePitch="299"/>
        </w:sectPr>
      </w:pPr>
    </w:p>
    <w:p w14:paraId="3E94E9C7" w14:textId="61EB2A9C" w:rsidR="009D1081" w:rsidRPr="00363301" w:rsidRDefault="006172DB" w:rsidP="00363301">
      <w:pPr>
        <w:pStyle w:val="Kop2"/>
      </w:pPr>
      <w:bookmarkStart w:id="19" w:name="_Toc72421336"/>
      <w:r w:rsidRPr="00363301">
        <w:lastRenderedPageBreak/>
        <w:t xml:space="preserve">Bijlage 2: </w:t>
      </w:r>
      <w:bookmarkStart w:id="20" w:name="_Hlk37365793"/>
      <w:r w:rsidRPr="00363301">
        <w:t>A</w:t>
      </w:r>
      <w:r w:rsidR="009D1081" w:rsidRPr="00363301">
        <w:t>antonen passend niveau van beveiliging</w:t>
      </w:r>
      <w:bookmarkEnd w:id="19"/>
      <w:bookmarkEnd w:id="20"/>
    </w:p>
    <w:p w14:paraId="71D95ED7" w14:textId="71815B0F" w:rsidR="009D1081" w:rsidRPr="00363301" w:rsidRDefault="009D1081" w:rsidP="009D1081">
      <w:pPr>
        <w:rPr>
          <w:rFonts w:asciiTheme="minorHAnsi" w:hAnsiTheme="minorHAnsi"/>
          <w:sz w:val="20"/>
          <w:szCs w:val="20"/>
        </w:rPr>
      </w:pPr>
    </w:p>
    <w:bookmarkEnd w:id="1"/>
    <w:p w14:paraId="1027398E" w14:textId="77777777" w:rsidR="004509C9" w:rsidRDefault="004509C9" w:rsidP="004509C9">
      <w:pPr>
        <w:pStyle w:val="Lijstalinea"/>
        <w:widowControl/>
        <w:tabs>
          <w:tab w:val="left" w:pos="397"/>
        </w:tabs>
        <w:autoSpaceDE/>
        <w:spacing w:before="0"/>
        <w:ind w:left="0" w:firstLine="0"/>
        <w:rPr>
          <w:rFonts w:asciiTheme="minorHAnsi" w:hAnsiTheme="minorHAnsi"/>
          <w:sz w:val="20"/>
          <w:szCs w:val="20"/>
        </w:rPr>
      </w:pPr>
      <w:r>
        <w:rPr>
          <w:rFonts w:asciiTheme="minorHAnsi" w:hAnsiTheme="minorHAnsi"/>
          <w:sz w:val="20"/>
          <w:szCs w:val="20"/>
          <w:highlight w:val="yellow"/>
        </w:rPr>
        <w:t>Normenstelsel (</w:t>
      </w:r>
      <w:r>
        <w:rPr>
          <w:rFonts w:asciiTheme="minorHAnsi" w:hAnsiTheme="minorHAnsi"/>
          <w:b/>
          <w:bCs/>
          <w:sz w:val="20"/>
          <w:szCs w:val="20"/>
          <w:highlight w:val="yellow"/>
        </w:rPr>
        <w:t>Aankruisen wat van toepassing is</w:t>
      </w:r>
      <w:r>
        <w:rPr>
          <w:rFonts w:asciiTheme="minorHAnsi" w:hAnsiTheme="minorHAnsi"/>
          <w:sz w:val="20"/>
          <w:szCs w:val="20"/>
          <w:highlight w:val="yellow"/>
        </w:rPr>
        <w:t>)</w:t>
      </w:r>
    </w:p>
    <w:p w14:paraId="4BD7BDEC" w14:textId="77777777" w:rsidR="004509C9" w:rsidRDefault="004509C9" w:rsidP="004509C9">
      <w:pPr>
        <w:pStyle w:val="Lijstalinea"/>
        <w:ind w:left="0" w:firstLine="0"/>
        <w:rPr>
          <w:rFonts w:asciiTheme="minorHAnsi" w:hAnsiTheme="minorHAnsi"/>
          <w:sz w:val="20"/>
          <w:szCs w:val="20"/>
        </w:rPr>
      </w:pPr>
      <w:r>
        <w:rPr>
          <w:rFonts w:asciiTheme="minorHAnsi" w:hAnsiTheme="minorHAnsi"/>
          <w:sz w:val="20"/>
          <w:szCs w:val="20"/>
        </w:rPr>
        <w:t>□ De verwerker werkt volgens een algemeen erkende norm voor informatiebeveiliging, te weten:</w:t>
      </w:r>
    </w:p>
    <w:p w14:paraId="2E9DEF8F" w14:textId="77777777" w:rsidR="004509C9" w:rsidRDefault="004509C9" w:rsidP="004509C9">
      <w:pPr>
        <w:pStyle w:val="Lijstalinea"/>
        <w:ind w:left="170" w:firstLine="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14:paraId="7BFC1F35" w14:textId="77777777" w:rsidR="004509C9" w:rsidRDefault="004509C9" w:rsidP="004509C9">
      <w:pPr>
        <w:pStyle w:val="Lijstalinea"/>
        <w:ind w:left="0" w:firstLine="0"/>
        <w:rPr>
          <w:rFonts w:asciiTheme="minorHAnsi" w:hAnsiTheme="minorHAnsi"/>
          <w:sz w:val="20"/>
          <w:szCs w:val="20"/>
        </w:rPr>
      </w:pPr>
    </w:p>
    <w:p w14:paraId="1246216D" w14:textId="77777777" w:rsidR="004509C9" w:rsidRDefault="004509C9" w:rsidP="004509C9">
      <w:pPr>
        <w:pStyle w:val="Lijstalinea"/>
        <w:ind w:left="0" w:firstLine="0"/>
        <w:rPr>
          <w:rFonts w:asciiTheme="minorHAnsi" w:hAnsiTheme="minorHAnsi"/>
          <w:sz w:val="20"/>
          <w:szCs w:val="20"/>
        </w:rPr>
      </w:pPr>
      <w:r>
        <w:rPr>
          <w:rFonts w:asciiTheme="minorHAnsi" w:hAnsiTheme="minorHAnsi"/>
          <w:sz w:val="20"/>
          <w:szCs w:val="20"/>
        </w:rPr>
        <w:t xml:space="preserve">□ De verwerker werkt  volgens een algemeen erkende overheidsnorm zoals de BIO, of vergelijkbaar, te weten: …………………………………………………………………………………………………….., </w:t>
      </w:r>
    </w:p>
    <w:p w14:paraId="277D1F1A" w14:textId="77777777" w:rsidR="004509C9" w:rsidRDefault="004509C9" w:rsidP="004509C9">
      <w:pPr>
        <w:pStyle w:val="Lijstalinea"/>
        <w:ind w:left="0" w:firstLine="0"/>
        <w:rPr>
          <w:rFonts w:asciiTheme="minorHAnsi" w:hAnsiTheme="minorHAnsi"/>
          <w:sz w:val="20"/>
          <w:szCs w:val="20"/>
        </w:rPr>
      </w:pPr>
    </w:p>
    <w:p w14:paraId="061EED62" w14:textId="77777777" w:rsidR="004509C9" w:rsidRDefault="004509C9" w:rsidP="004509C9">
      <w:pPr>
        <w:pStyle w:val="Lijstalinea"/>
        <w:ind w:left="0" w:firstLine="0"/>
        <w:rPr>
          <w:rFonts w:asciiTheme="minorHAnsi" w:hAnsiTheme="minorHAnsi"/>
          <w:sz w:val="20"/>
          <w:szCs w:val="20"/>
        </w:rPr>
      </w:pPr>
      <w:r>
        <w:rPr>
          <w:rFonts w:asciiTheme="minorHAnsi" w:hAnsiTheme="minorHAnsi"/>
          <w:sz w:val="20"/>
          <w:szCs w:val="20"/>
        </w:rPr>
        <w:t>□ De verwerker werkt volgens een andere norm, te weten:  ……………………………………………………………………………………..</w:t>
      </w:r>
    </w:p>
    <w:p w14:paraId="6B858045" w14:textId="77777777" w:rsidR="004509C9" w:rsidRDefault="004509C9" w:rsidP="004509C9">
      <w:pPr>
        <w:pStyle w:val="Lijstalinea"/>
        <w:ind w:left="0" w:firstLine="0"/>
        <w:rPr>
          <w:rFonts w:asciiTheme="minorHAnsi" w:hAnsiTheme="minorHAnsi"/>
          <w:sz w:val="20"/>
          <w:szCs w:val="20"/>
        </w:rPr>
      </w:pPr>
    </w:p>
    <w:p w14:paraId="7B96D5B1" w14:textId="77777777" w:rsidR="004509C9" w:rsidRDefault="004509C9" w:rsidP="004509C9">
      <w:pPr>
        <w:pStyle w:val="Lijstalinea"/>
        <w:ind w:left="0" w:firstLine="0"/>
        <w:rPr>
          <w:rFonts w:asciiTheme="minorHAnsi" w:hAnsiTheme="minorHAnsi"/>
          <w:sz w:val="20"/>
          <w:szCs w:val="20"/>
        </w:rPr>
      </w:pPr>
      <w:r>
        <w:rPr>
          <w:rFonts w:asciiTheme="minorHAnsi" w:hAnsiTheme="minorHAnsi"/>
          <w:sz w:val="20"/>
          <w:szCs w:val="20"/>
          <w:highlight w:val="yellow"/>
        </w:rPr>
        <w:t>Toereikendheid</w:t>
      </w:r>
      <w:r>
        <w:rPr>
          <w:rFonts w:asciiTheme="minorHAnsi" w:hAnsiTheme="minorHAnsi"/>
          <w:sz w:val="20"/>
          <w:szCs w:val="20"/>
        </w:rPr>
        <w:t xml:space="preserve"> </w:t>
      </w:r>
      <w:r>
        <w:rPr>
          <w:rFonts w:asciiTheme="minorHAnsi" w:hAnsiTheme="minorHAnsi"/>
          <w:sz w:val="20"/>
          <w:szCs w:val="20"/>
          <w:highlight w:val="yellow"/>
        </w:rPr>
        <w:t>(</w:t>
      </w:r>
      <w:r>
        <w:rPr>
          <w:rFonts w:asciiTheme="minorHAnsi" w:hAnsiTheme="minorHAnsi"/>
          <w:b/>
          <w:bCs/>
          <w:sz w:val="20"/>
          <w:szCs w:val="20"/>
          <w:highlight w:val="yellow"/>
        </w:rPr>
        <w:t>Aankruisen wat van toepassing is</w:t>
      </w:r>
      <w:r>
        <w:rPr>
          <w:rFonts w:asciiTheme="minorHAnsi" w:hAnsiTheme="minorHAnsi"/>
          <w:sz w:val="20"/>
          <w:szCs w:val="20"/>
          <w:highlight w:val="yellow"/>
        </w:rPr>
        <w:t>)</w:t>
      </w:r>
    </w:p>
    <w:p w14:paraId="6490E69A" w14:textId="77777777" w:rsidR="004509C9" w:rsidRDefault="004509C9" w:rsidP="004509C9">
      <w:pPr>
        <w:pStyle w:val="Lijstalinea"/>
        <w:widowControl/>
        <w:tabs>
          <w:tab w:val="left" w:pos="397"/>
        </w:tabs>
        <w:autoSpaceDE/>
        <w:spacing w:before="0"/>
        <w:ind w:left="0" w:firstLine="0"/>
        <w:rPr>
          <w:rFonts w:asciiTheme="minorHAnsi" w:hAnsiTheme="minorHAnsi"/>
          <w:sz w:val="20"/>
          <w:szCs w:val="20"/>
        </w:rPr>
      </w:pPr>
      <w:bookmarkStart w:id="21" w:name="_Hlk55238467"/>
      <w:r>
        <w:rPr>
          <w:rFonts w:asciiTheme="minorHAnsi" w:hAnsiTheme="minorHAnsi"/>
          <w:sz w:val="20"/>
          <w:szCs w:val="20"/>
        </w:rPr>
        <w:t>De toereikendheid van de informatiebeveiliging blijkt uit het volgende:</w:t>
      </w:r>
    </w:p>
    <w:p w14:paraId="25EB932A" w14:textId="77777777" w:rsidR="004509C9" w:rsidRDefault="004509C9" w:rsidP="004509C9">
      <w:pPr>
        <w:pStyle w:val="Lijstalinea"/>
        <w:widowControl/>
        <w:tabs>
          <w:tab w:val="left" w:pos="397"/>
        </w:tabs>
        <w:autoSpaceDE/>
        <w:spacing w:before="0"/>
        <w:ind w:left="0" w:firstLine="0"/>
        <w:rPr>
          <w:rFonts w:asciiTheme="minorHAnsi" w:hAnsiTheme="minorHAnsi"/>
          <w:sz w:val="20"/>
          <w:szCs w:val="20"/>
        </w:rPr>
      </w:pPr>
    </w:p>
    <w:p w14:paraId="59797757" w14:textId="77777777" w:rsidR="004509C9" w:rsidRDefault="004509C9" w:rsidP="004509C9">
      <w:pPr>
        <w:pStyle w:val="Lijstalinea"/>
        <w:widowControl/>
        <w:numPr>
          <w:ilvl w:val="0"/>
          <w:numId w:val="32"/>
        </w:numPr>
        <w:autoSpaceDE/>
        <w:spacing w:before="0"/>
        <w:ind w:left="360"/>
        <w:rPr>
          <w:rFonts w:ascii="Calibri" w:hAnsi="Calibri" w:cs="Calibri"/>
          <w:sz w:val="20"/>
          <w:szCs w:val="20"/>
        </w:rPr>
      </w:pPr>
      <w:r>
        <w:rPr>
          <w:rFonts w:ascii="Calibri" w:hAnsi="Calibri" w:cs="Calibri"/>
          <w:sz w:val="20"/>
          <w:szCs w:val="20"/>
        </w:rPr>
        <w:t>Verwerker verstrekt een actueel en geldig certificaat en verklaring van toepasselijkheid (VVT);</w:t>
      </w:r>
    </w:p>
    <w:p w14:paraId="23E43094" w14:textId="77777777" w:rsidR="004509C9" w:rsidRDefault="004509C9" w:rsidP="004509C9">
      <w:pPr>
        <w:pStyle w:val="Lijstalinea"/>
        <w:widowControl/>
        <w:numPr>
          <w:ilvl w:val="0"/>
          <w:numId w:val="32"/>
        </w:numPr>
        <w:autoSpaceDE/>
        <w:spacing w:before="0"/>
        <w:ind w:left="360"/>
        <w:rPr>
          <w:rFonts w:ascii="Calibri" w:hAnsi="Calibri" w:cs="Calibri"/>
          <w:sz w:val="20"/>
          <w:szCs w:val="20"/>
        </w:rPr>
      </w:pPr>
      <w:r>
        <w:rPr>
          <w:rFonts w:ascii="Calibri" w:hAnsi="Calibri" w:cs="Calibri"/>
          <w:sz w:val="20"/>
          <w:szCs w:val="20"/>
        </w:rPr>
        <w:t xml:space="preserve">Rapportages van periodieke externe controles zoals audits, pentesten of TPM’s (bijv. ISAE3xxx SOC type II); </w:t>
      </w:r>
    </w:p>
    <w:p w14:paraId="04286DCB" w14:textId="77777777" w:rsidR="004509C9" w:rsidRDefault="004509C9" w:rsidP="004509C9">
      <w:pPr>
        <w:pStyle w:val="Lijstalinea"/>
        <w:widowControl/>
        <w:numPr>
          <w:ilvl w:val="0"/>
          <w:numId w:val="32"/>
        </w:numPr>
        <w:autoSpaceDE/>
        <w:spacing w:before="0"/>
        <w:ind w:left="360"/>
        <w:rPr>
          <w:rFonts w:ascii="Calibri" w:hAnsi="Calibri" w:cs="Calibri"/>
          <w:sz w:val="20"/>
          <w:szCs w:val="20"/>
        </w:rPr>
      </w:pPr>
      <w:r>
        <w:rPr>
          <w:rFonts w:ascii="Calibri" w:hAnsi="Calibri" w:cs="Calibri"/>
          <w:sz w:val="20"/>
          <w:szCs w:val="20"/>
        </w:rPr>
        <w:t xml:space="preserve">Een assurance rapport (TPM) van een auditor die is aangesloten bij NOREA; </w:t>
      </w:r>
    </w:p>
    <w:p w14:paraId="1E08B7ED" w14:textId="77777777" w:rsidR="004509C9" w:rsidRDefault="004509C9" w:rsidP="004509C9">
      <w:pPr>
        <w:pStyle w:val="Lijstalinea"/>
        <w:widowControl/>
        <w:numPr>
          <w:ilvl w:val="0"/>
          <w:numId w:val="32"/>
        </w:numPr>
        <w:autoSpaceDE/>
        <w:spacing w:before="0"/>
        <w:ind w:left="360"/>
        <w:rPr>
          <w:rFonts w:ascii="Calibri" w:hAnsi="Calibri" w:cs="Calibri"/>
          <w:sz w:val="20"/>
          <w:szCs w:val="20"/>
        </w:rPr>
      </w:pPr>
      <w:r>
        <w:rPr>
          <w:rFonts w:ascii="Calibri" w:hAnsi="Calibri" w:cs="Calibri"/>
          <w:sz w:val="20"/>
          <w:szCs w:val="20"/>
        </w:rPr>
        <w:t>Eigen controles of eigen mededelingen over de beveiligingsmaatregelen zoals hieronder beschreven (in lijn met de aanpak uit hoofdstuk 4.4 uit de BIO, een ICV): ……………………………………………………………………………………………</w:t>
      </w:r>
    </w:p>
    <w:bookmarkEnd w:id="21"/>
    <w:p w14:paraId="4F84B4E5" w14:textId="77777777" w:rsidR="004509C9" w:rsidRDefault="004509C9" w:rsidP="004509C9">
      <w:pPr>
        <w:rPr>
          <w:rFonts w:ascii="Calibri" w:hAnsi="Calibri" w:cs="Calibri"/>
          <w:sz w:val="20"/>
          <w:szCs w:val="20"/>
        </w:rPr>
      </w:pPr>
    </w:p>
    <w:p w14:paraId="311C9F11" w14:textId="77777777" w:rsidR="004509C9" w:rsidRDefault="004509C9" w:rsidP="004509C9">
      <w:pPr>
        <w:rPr>
          <w:rFonts w:ascii="Calibri" w:hAnsi="Calibri" w:cs="Calibri"/>
          <w:sz w:val="20"/>
          <w:szCs w:val="20"/>
        </w:rPr>
      </w:pPr>
      <w:r>
        <w:rPr>
          <w:rFonts w:ascii="Calibri" w:eastAsia="Verdana" w:hAnsi="Calibri" w:cs="Calibri"/>
          <w:b/>
          <w:color w:val="000000"/>
          <w:sz w:val="20"/>
          <w:szCs w:val="20"/>
        </w:rPr>
        <w:t>NB:</w:t>
      </w:r>
      <w:r>
        <w:rPr>
          <w:rFonts w:ascii="Calibri" w:eastAsia="Verdana" w:hAnsi="Calibri" w:cs="Calibri"/>
          <w:color w:val="000000"/>
          <w:sz w:val="20"/>
          <w:szCs w:val="20"/>
        </w:rPr>
        <w:t xml:space="preserve"> </w:t>
      </w:r>
      <w:r>
        <w:rPr>
          <w:rFonts w:ascii="Calibri" w:hAnsi="Calibri" w:cs="Calibri"/>
          <w:sz w:val="20"/>
          <w:szCs w:val="20"/>
        </w:rPr>
        <w:t>Uit de certificering/periodieke externe controles/audits of uit de eigen controles/beschrijvingen blijkt of kan afgeleid worden dat de beveiliging passend is bij de verwerking(en) genoemd in Bijlage 1.</w:t>
      </w:r>
    </w:p>
    <w:p w14:paraId="320F1BE7" w14:textId="77777777" w:rsidR="004509C9" w:rsidRDefault="004509C9" w:rsidP="004509C9">
      <w:pPr>
        <w:rPr>
          <w:rFonts w:ascii="Calibri" w:hAnsi="Calibri" w:cs="Calibri"/>
          <w:sz w:val="20"/>
          <w:szCs w:val="20"/>
        </w:rPr>
      </w:pPr>
    </w:p>
    <w:p w14:paraId="08AE46C3" w14:textId="77777777" w:rsidR="004509C9" w:rsidRDefault="004509C9" w:rsidP="004509C9">
      <w:pPr>
        <w:rPr>
          <w:rFonts w:ascii="Calibri" w:hAnsi="Calibri" w:cs="Calibri"/>
          <w:sz w:val="20"/>
          <w:szCs w:val="20"/>
        </w:rPr>
      </w:pPr>
    </w:p>
    <w:p w14:paraId="20DD5227" w14:textId="77777777" w:rsidR="004509C9" w:rsidRDefault="004509C9" w:rsidP="004509C9">
      <w:pPr>
        <w:rPr>
          <w:rFonts w:asciiTheme="minorHAnsi" w:hAnsiTheme="minorHAnsi"/>
          <w:sz w:val="20"/>
          <w:szCs w:val="20"/>
        </w:rPr>
      </w:pPr>
      <w:r>
        <w:rPr>
          <w:rFonts w:asciiTheme="minorHAnsi" w:hAnsiTheme="minorHAnsi"/>
          <w:sz w:val="20"/>
          <w:szCs w:val="20"/>
        </w:rPr>
        <w:t>Aansluiting bij goedgekeurde gedragscode</w:t>
      </w:r>
    </w:p>
    <w:p w14:paraId="1F290C52" w14:textId="65A55531" w:rsidR="004509C9" w:rsidRDefault="004509C9" w:rsidP="004509C9">
      <w:pPr>
        <w:spacing w:line="290" w:lineRule="auto"/>
        <w:rPr>
          <w:rFonts w:ascii="Calibri" w:hAnsi="Calibri" w:cs="Calibri"/>
          <w:b/>
          <w:bCs/>
          <w:color w:val="00B0F0"/>
          <w:sz w:val="28"/>
          <w:szCs w:val="28"/>
        </w:rPr>
      </w:pPr>
      <w:r>
        <w:rPr>
          <w:rFonts w:asciiTheme="minorHAnsi" w:hAnsiTheme="minorHAnsi"/>
          <w:sz w:val="20"/>
          <w:szCs w:val="20"/>
        </w:rPr>
        <w:t>Verwerker is aangesloten bij een door een toezichthoudende autoriteit goedgekeurde gedragscode, te weten</w:t>
      </w:r>
      <w:r>
        <w:rPr>
          <w:rFonts w:asciiTheme="minorHAnsi" w:hAnsiTheme="minorHAnsi"/>
          <w:sz w:val="20"/>
        </w:rPr>
        <w:t xml:space="preserve"> ………………………………………………………………………………………………………………….</w:t>
      </w:r>
    </w:p>
    <w:p w14:paraId="659AEBA9" w14:textId="77777777" w:rsidR="004509C9" w:rsidRDefault="004509C9" w:rsidP="006306A6">
      <w:pPr>
        <w:spacing w:line="290" w:lineRule="auto"/>
        <w:jc w:val="center"/>
        <w:rPr>
          <w:rFonts w:ascii="Calibri" w:hAnsi="Calibri" w:cs="Calibri"/>
          <w:b/>
          <w:bCs/>
          <w:color w:val="00B0F0"/>
          <w:sz w:val="28"/>
          <w:szCs w:val="28"/>
        </w:rPr>
      </w:pPr>
    </w:p>
    <w:p w14:paraId="21ABFE77" w14:textId="77777777" w:rsidR="004509C9" w:rsidRDefault="004509C9" w:rsidP="006306A6">
      <w:pPr>
        <w:spacing w:line="290" w:lineRule="auto"/>
        <w:jc w:val="center"/>
        <w:rPr>
          <w:rFonts w:ascii="Calibri" w:hAnsi="Calibri" w:cs="Calibri"/>
          <w:b/>
          <w:bCs/>
          <w:color w:val="00B0F0"/>
          <w:sz w:val="28"/>
          <w:szCs w:val="28"/>
        </w:rPr>
      </w:pPr>
    </w:p>
    <w:p w14:paraId="6D7AF656" w14:textId="77777777" w:rsidR="004509C9" w:rsidRDefault="004509C9" w:rsidP="006306A6">
      <w:pPr>
        <w:spacing w:line="290" w:lineRule="auto"/>
        <w:jc w:val="center"/>
        <w:rPr>
          <w:rFonts w:ascii="Calibri" w:hAnsi="Calibri" w:cs="Calibri"/>
          <w:b/>
          <w:bCs/>
          <w:color w:val="00B0F0"/>
          <w:sz w:val="28"/>
          <w:szCs w:val="28"/>
        </w:rPr>
      </w:pPr>
    </w:p>
    <w:p w14:paraId="0F38C894" w14:textId="77777777" w:rsidR="004509C9" w:rsidRDefault="004509C9" w:rsidP="006306A6">
      <w:pPr>
        <w:spacing w:line="290" w:lineRule="auto"/>
        <w:jc w:val="center"/>
        <w:rPr>
          <w:rFonts w:ascii="Calibri" w:hAnsi="Calibri" w:cs="Calibri"/>
          <w:b/>
          <w:bCs/>
          <w:color w:val="00B0F0"/>
          <w:sz w:val="28"/>
          <w:szCs w:val="28"/>
        </w:rPr>
      </w:pPr>
    </w:p>
    <w:p w14:paraId="3E7B5DA2" w14:textId="77777777" w:rsidR="004509C9" w:rsidRDefault="004509C9" w:rsidP="006306A6">
      <w:pPr>
        <w:spacing w:line="290" w:lineRule="auto"/>
        <w:jc w:val="center"/>
        <w:rPr>
          <w:rFonts w:ascii="Calibri" w:hAnsi="Calibri" w:cs="Calibri"/>
          <w:b/>
          <w:bCs/>
          <w:color w:val="00B0F0"/>
          <w:sz w:val="28"/>
          <w:szCs w:val="28"/>
        </w:rPr>
      </w:pPr>
    </w:p>
    <w:p w14:paraId="7CBB8192" w14:textId="77777777" w:rsidR="004509C9" w:rsidRDefault="004509C9" w:rsidP="006306A6">
      <w:pPr>
        <w:spacing w:line="290" w:lineRule="auto"/>
        <w:jc w:val="center"/>
        <w:rPr>
          <w:rFonts w:ascii="Calibri" w:hAnsi="Calibri" w:cs="Calibri"/>
          <w:b/>
          <w:bCs/>
          <w:color w:val="00B0F0"/>
          <w:sz w:val="28"/>
          <w:szCs w:val="28"/>
        </w:rPr>
      </w:pPr>
    </w:p>
    <w:p w14:paraId="3D196AD3" w14:textId="77777777" w:rsidR="004509C9" w:rsidRDefault="004509C9" w:rsidP="006306A6">
      <w:pPr>
        <w:spacing w:line="290" w:lineRule="auto"/>
        <w:jc w:val="center"/>
        <w:rPr>
          <w:rFonts w:ascii="Calibri" w:hAnsi="Calibri" w:cs="Calibri"/>
          <w:b/>
          <w:bCs/>
          <w:color w:val="00B0F0"/>
          <w:sz w:val="28"/>
          <w:szCs w:val="28"/>
        </w:rPr>
      </w:pPr>
    </w:p>
    <w:p w14:paraId="66282720" w14:textId="77777777" w:rsidR="004509C9" w:rsidRDefault="004509C9" w:rsidP="006306A6">
      <w:pPr>
        <w:spacing w:line="290" w:lineRule="auto"/>
        <w:jc w:val="center"/>
        <w:rPr>
          <w:rFonts w:ascii="Calibri" w:hAnsi="Calibri" w:cs="Calibri"/>
          <w:b/>
          <w:bCs/>
          <w:color w:val="00B0F0"/>
          <w:sz w:val="28"/>
          <w:szCs w:val="28"/>
        </w:rPr>
      </w:pPr>
    </w:p>
    <w:p w14:paraId="048D7D6E" w14:textId="77777777" w:rsidR="004509C9" w:rsidRDefault="004509C9" w:rsidP="006306A6">
      <w:pPr>
        <w:spacing w:line="290" w:lineRule="auto"/>
        <w:jc w:val="center"/>
        <w:rPr>
          <w:rFonts w:ascii="Calibri" w:hAnsi="Calibri" w:cs="Calibri"/>
          <w:b/>
          <w:bCs/>
          <w:color w:val="00B0F0"/>
          <w:sz w:val="28"/>
          <w:szCs w:val="28"/>
        </w:rPr>
      </w:pPr>
    </w:p>
    <w:p w14:paraId="1411FDDF" w14:textId="77777777" w:rsidR="004509C9" w:rsidRDefault="004509C9" w:rsidP="006306A6">
      <w:pPr>
        <w:spacing w:line="290" w:lineRule="auto"/>
        <w:jc w:val="center"/>
        <w:rPr>
          <w:rFonts w:ascii="Calibri" w:hAnsi="Calibri" w:cs="Calibri"/>
          <w:b/>
          <w:bCs/>
          <w:color w:val="00B0F0"/>
          <w:sz w:val="28"/>
          <w:szCs w:val="28"/>
        </w:rPr>
      </w:pPr>
    </w:p>
    <w:p w14:paraId="2364D3BE" w14:textId="77777777" w:rsidR="004509C9" w:rsidRDefault="004509C9" w:rsidP="006306A6">
      <w:pPr>
        <w:spacing w:line="290" w:lineRule="auto"/>
        <w:jc w:val="center"/>
        <w:rPr>
          <w:rFonts w:ascii="Calibri" w:hAnsi="Calibri" w:cs="Calibri"/>
          <w:b/>
          <w:bCs/>
          <w:color w:val="00B0F0"/>
          <w:sz w:val="28"/>
          <w:szCs w:val="28"/>
        </w:rPr>
      </w:pPr>
    </w:p>
    <w:p w14:paraId="412B1205" w14:textId="77777777" w:rsidR="004509C9" w:rsidRDefault="004509C9" w:rsidP="006306A6">
      <w:pPr>
        <w:spacing w:line="290" w:lineRule="auto"/>
        <w:jc w:val="center"/>
        <w:rPr>
          <w:rFonts w:ascii="Calibri" w:hAnsi="Calibri" w:cs="Calibri"/>
          <w:b/>
          <w:bCs/>
          <w:color w:val="00B0F0"/>
          <w:sz w:val="28"/>
          <w:szCs w:val="28"/>
        </w:rPr>
      </w:pPr>
    </w:p>
    <w:p w14:paraId="57FC004F" w14:textId="77777777" w:rsidR="004509C9" w:rsidRDefault="004509C9" w:rsidP="006306A6">
      <w:pPr>
        <w:spacing w:line="290" w:lineRule="auto"/>
        <w:jc w:val="center"/>
        <w:rPr>
          <w:rFonts w:ascii="Calibri" w:hAnsi="Calibri" w:cs="Calibri"/>
          <w:b/>
          <w:bCs/>
          <w:color w:val="00B0F0"/>
          <w:sz w:val="28"/>
          <w:szCs w:val="28"/>
        </w:rPr>
      </w:pPr>
    </w:p>
    <w:p w14:paraId="3CEA7D41" w14:textId="77777777" w:rsidR="004509C9" w:rsidRDefault="004509C9" w:rsidP="006306A6">
      <w:pPr>
        <w:spacing w:line="290" w:lineRule="auto"/>
        <w:jc w:val="center"/>
        <w:rPr>
          <w:rFonts w:ascii="Calibri" w:hAnsi="Calibri" w:cs="Calibri"/>
          <w:b/>
          <w:bCs/>
          <w:color w:val="00B0F0"/>
          <w:sz w:val="28"/>
          <w:szCs w:val="28"/>
        </w:rPr>
      </w:pPr>
    </w:p>
    <w:p w14:paraId="018F015C" w14:textId="104EE01A" w:rsidR="00FA0EFE" w:rsidRDefault="00FA0EFE" w:rsidP="004509C9">
      <w:pPr>
        <w:spacing w:line="290" w:lineRule="auto"/>
        <w:ind w:left="-709" w:firstLine="709"/>
        <w:rPr>
          <w:rFonts w:ascii="Calibri" w:hAnsi="Calibri" w:cs="Calibri"/>
          <w:b/>
          <w:bCs/>
          <w:color w:val="00B0F0"/>
          <w:sz w:val="24"/>
          <w:szCs w:val="24"/>
        </w:rPr>
      </w:pPr>
      <w:r w:rsidRPr="004D7277">
        <w:rPr>
          <w:rFonts w:ascii="Calibri" w:hAnsi="Calibri" w:cs="Calibri"/>
          <w:b/>
          <w:bCs/>
          <w:color w:val="00B0F0"/>
          <w:sz w:val="28"/>
          <w:szCs w:val="28"/>
        </w:rPr>
        <w:lastRenderedPageBreak/>
        <w:t>Deze bijlage is facultatief</w:t>
      </w:r>
      <w:r w:rsidR="006306A6">
        <w:rPr>
          <w:rFonts w:ascii="Calibri" w:hAnsi="Calibri" w:cs="Calibri"/>
          <w:b/>
          <w:bCs/>
          <w:color w:val="00B0F0"/>
          <w:sz w:val="28"/>
          <w:szCs w:val="28"/>
        </w:rPr>
        <w:t xml:space="preserve">: </w:t>
      </w:r>
      <w:r w:rsidR="006306A6">
        <w:rPr>
          <w:rFonts w:ascii="Calibri" w:hAnsi="Calibri" w:cs="Calibri"/>
          <w:b/>
          <w:bCs/>
          <w:color w:val="00B0F0"/>
          <w:sz w:val="24"/>
          <w:szCs w:val="24"/>
        </w:rPr>
        <w:t xml:space="preserve">Alleen </w:t>
      </w:r>
      <w:r w:rsidR="00742F93">
        <w:rPr>
          <w:rFonts w:ascii="Calibri" w:hAnsi="Calibri" w:cs="Calibri"/>
          <w:b/>
          <w:bCs/>
          <w:color w:val="00B0F0"/>
          <w:sz w:val="24"/>
          <w:szCs w:val="24"/>
        </w:rPr>
        <w:t xml:space="preserve">als bijlage </w:t>
      </w:r>
      <w:r w:rsidR="006306A6">
        <w:rPr>
          <w:rFonts w:ascii="Calibri" w:hAnsi="Calibri" w:cs="Calibri"/>
          <w:b/>
          <w:bCs/>
          <w:color w:val="00B0F0"/>
          <w:sz w:val="24"/>
          <w:szCs w:val="24"/>
        </w:rPr>
        <w:t>opnemen als deze van toepassing is!</w:t>
      </w:r>
    </w:p>
    <w:p w14:paraId="4755D717" w14:textId="77777777" w:rsidR="006306A6" w:rsidRDefault="006306A6" w:rsidP="00FA0EFE">
      <w:pPr>
        <w:spacing w:line="290" w:lineRule="auto"/>
        <w:rPr>
          <w:rFonts w:ascii="Calibri" w:hAnsi="Calibri" w:cs="Calibri"/>
          <w:b/>
          <w:bCs/>
          <w:color w:val="00B0F0"/>
          <w:sz w:val="24"/>
          <w:szCs w:val="24"/>
        </w:rPr>
      </w:pPr>
    </w:p>
    <w:p w14:paraId="6633CEE2" w14:textId="0AF32A30" w:rsidR="00FA0EFE" w:rsidRPr="00820546" w:rsidRDefault="00FA0EFE" w:rsidP="00FA0EFE">
      <w:pPr>
        <w:spacing w:line="290" w:lineRule="auto"/>
        <w:rPr>
          <w:rFonts w:ascii="Calibri" w:hAnsi="Calibri" w:cs="Calibri"/>
          <w:b/>
          <w:bCs/>
          <w:color w:val="00B0F0"/>
          <w:sz w:val="24"/>
          <w:szCs w:val="24"/>
        </w:rPr>
      </w:pPr>
      <w:r w:rsidRPr="00D87CE5">
        <w:rPr>
          <w:rFonts w:ascii="Calibri" w:hAnsi="Calibri" w:cs="Calibri"/>
          <w:b/>
          <w:bCs/>
          <w:color w:val="00B0F0"/>
          <w:sz w:val="24"/>
          <w:szCs w:val="24"/>
        </w:rPr>
        <w:t>Bijlage 3</w:t>
      </w:r>
      <w:r w:rsidRPr="00742F93">
        <w:rPr>
          <w:rFonts w:ascii="Calibri" w:hAnsi="Calibri" w:cs="Calibri"/>
          <w:b/>
          <w:bCs/>
          <w:color w:val="00B0F0"/>
          <w:sz w:val="24"/>
          <w:szCs w:val="24"/>
        </w:rPr>
        <w:t>: Relevante GIBIT</w:t>
      </w:r>
      <w:r w:rsidR="00742F93">
        <w:rPr>
          <w:rFonts w:ascii="Calibri" w:hAnsi="Calibri" w:cs="Calibri"/>
          <w:b/>
          <w:bCs/>
          <w:color w:val="00B0F0"/>
          <w:sz w:val="24"/>
          <w:szCs w:val="24"/>
        </w:rPr>
        <w:t xml:space="preserve"> </w:t>
      </w:r>
      <w:r w:rsidR="00E0031D" w:rsidRPr="00820546">
        <w:rPr>
          <w:rFonts w:ascii="Calibri" w:hAnsi="Calibri" w:cs="Calibri"/>
          <w:b/>
          <w:bCs/>
          <w:color w:val="00B0F0"/>
          <w:sz w:val="24"/>
          <w:szCs w:val="24"/>
        </w:rPr>
        <w:t xml:space="preserve">2020 </w:t>
      </w:r>
      <w:r w:rsidRPr="00820546">
        <w:rPr>
          <w:rFonts w:ascii="Calibri" w:hAnsi="Calibri" w:cs="Calibri"/>
          <w:b/>
          <w:bCs/>
          <w:color w:val="00B0F0"/>
          <w:sz w:val="24"/>
          <w:szCs w:val="24"/>
        </w:rPr>
        <w:t>artikelen</w:t>
      </w:r>
    </w:p>
    <w:p w14:paraId="6C94913C" w14:textId="77777777" w:rsidR="00FA0EFE" w:rsidRPr="00CE70E8" w:rsidRDefault="00FA0EFE" w:rsidP="00FA0EFE">
      <w:pPr>
        <w:pStyle w:val="Default"/>
        <w:rPr>
          <w:rFonts w:ascii="Calibri" w:hAnsi="Calibri" w:cs="Calibri"/>
        </w:rPr>
      </w:pPr>
    </w:p>
    <w:p w14:paraId="1A94AE00" w14:textId="77777777" w:rsidR="00FA0EFE" w:rsidRPr="00CE70E8" w:rsidRDefault="00FA0EFE" w:rsidP="00FA0EFE">
      <w:pPr>
        <w:pStyle w:val="Default"/>
        <w:rPr>
          <w:rFonts w:ascii="Calibri" w:hAnsi="Calibri" w:cs="Calibri"/>
          <w:b/>
          <w:bCs/>
          <w:sz w:val="23"/>
          <w:szCs w:val="23"/>
        </w:rPr>
      </w:pPr>
      <w:r w:rsidRPr="00CE70E8">
        <w:rPr>
          <w:rFonts w:ascii="Calibri" w:hAnsi="Calibri" w:cs="Calibri"/>
          <w:b/>
          <w:bCs/>
          <w:sz w:val="23"/>
          <w:szCs w:val="23"/>
        </w:rPr>
        <w:t>Artikel 13. Aansprakelijkheid</w:t>
      </w:r>
    </w:p>
    <w:p w14:paraId="54E3EB93" w14:textId="77777777" w:rsidR="00FA0EFE" w:rsidRPr="00CE70E8" w:rsidRDefault="00FA0EFE" w:rsidP="00FA0EFE">
      <w:pPr>
        <w:pStyle w:val="Default"/>
        <w:spacing w:after="83"/>
        <w:rPr>
          <w:rFonts w:ascii="Calibri" w:hAnsi="Calibri" w:cs="Calibri"/>
          <w:sz w:val="20"/>
          <w:szCs w:val="20"/>
        </w:rPr>
      </w:pPr>
      <w:r w:rsidRPr="00CE70E8">
        <w:rPr>
          <w:rFonts w:ascii="Calibri" w:hAnsi="Calibri" w:cs="Calibri"/>
          <w:sz w:val="20"/>
          <w:szCs w:val="20"/>
        </w:rPr>
        <w:t xml:space="preserve">13.1 De partij die toerekenbaar tekortschiet in de nakoming van zijn verplichtingen, of jegens de ander onrechtmatig handelt, is tegenover de andere partij aansprakelijk voor de door deze aldus geleden en/of te lijden schade. </w:t>
      </w:r>
    </w:p>
    <w:p w14:paraId="46D13B5F" w14:textId="77777777" w:rsidR="00FA0EFE" w:rsidRPr="00CE70E8" w:rsidRDefault="00FA0EFE" w:rsidP="00FA0EFE">
      <w:pPr>
        <w:pStyle w:val="Default"/>
        <w:spacing w:after="83"/>
        <w:rPr>
          <w:rFonts w:ascii="Calibri" w:hAnsi="Calibri" w:cs="Calibri"/>
          <w:sz w:val="20"/>
          <w:szCs w:val="20"/>
        </w:rPr>
      </w:pPr>
      <w:r w:rsidRPr="00CE70E8">
        <w:rPr>
          <w:rFonts w:ascii="Calibri" w:hAnsi="Calibri" w:cs="Calibri"/>
          <w:sz w:val="20"/>
          <w:szCs w:val="20"/>
        </w:rPr>
        <w:t xml:space="preserve">13.2 Voor zover nakoming niet reeds blijvend onmogelijk is, of de verbintenis voortvloeit uit onrechtmatige daad of strekt tot schadevergoeding, vindt lid 1 slechts toepassing met inachtneming van het bepaalde in artikel 20.9 omtrent verzuim. </w:t>
      </w:r>
    </w:p>
    <w:p w14:paraId="63DF8499" w14:textId="77777777" w:rsidR="00FA0EFE" w:rsidRPr="00CE70E8" w:rsidRDefault="00FA0EFE" w:rsidP="00FA0EFE">
      <w:pPr>
        <w:pStyle w:val="Default"/>
        <w:spacing w:after="83"/>
        <w:rPr>
          <w:rFonts w:ascii="Calibri" w:hAnsi="Calibri" w:cs="Calibri"/>
          <w:sz w:val="20"/>
          <w:szCs w:val="20"/>
        </w:rPr>
      </w:pPr>
      <w:r w:rsidRPr="00CE70E8">
        <w:rPr>
          <w:rFonts w:ascii="Calibri" w:hAnsi="Calibri" w:cs="Calibri"/>
          <w:sz w:val="20"/>
          <w:szCs w:val="20"/>
        </w:rPr>
        <w:t xml:space="preserve">13.3 De in lid 1 bedoelde aansprakelijkheid voor persoons- en zaakschade en daaruit voortvloeiende schade, is beperkt tot een bedrag van € 1.250.000,– per gebeurtenis. Samenhangende gebeurtenissen worden daarbij aangemerkt als één gebeurtenis. </w:t>
      </w:r>
    </w:p>
    <w:p w14:paraId="10EEE0AA" w14:textId="77777777" w:rsidR="00FA0EFE" w:rsidRPr="00CE70E8" w:rsidRDefault="00FA0EFE" w:rsidP="00FA0EFE">
      <w:pPr>
        <w:pStyle w:val="Default"/>
        <w:spacing w:after="83"/>
        <w:rPr>
          <w:rFonts w:ascii="Calibri" w:hAnsi="Calibri" w:cs="Calibri"/>
          <w:sz w:val="20"/>
          <w:szCs w:val="20"/>
        </w:rPr>
      </w:pPr>
      <w:r w:rsidRPr="00CE70E8">
        <w:rPr>
          <w:rFonts w:ascii="Calibri" w:hAnsi="Calibri" w:cs="Calibri"/>
          <w:sz w:val="20"/>
          <w:szCs w:val="20"/>
        </w:rPr>
        <w:t xml:space="preserve">13.4 De aansprakelijkheid voor overige schade is beperkt tot tien maal de Jaarvergoeding per gebeurtenis. De totale aansprakelijkheid per jaar bedraagt evenwel nooit meer dan twintig maal de Jaarvergoeding (ongeacht het aantal gebeurtenissen). Samenhangende gebeurtenissen worden daarbij aangemerkt als één gebeurtenis. </w:t>
      </w:r>
    </w:p>
    <w:p w14:paraId="372D8FA2" w14:textId="77777777" w:rsidR="00FA0EFE" w:rsidRPr="00CE70E8" w:rsidRDefault="00FA0EFE" w:rsidP="00FA0EFE">
      <w:pPr>
        <w:pStyle w:val="Default"/>
        <w:rPr>
          <w:rFonts w:ascii="Calibri" w:hAnsi="Calibri" w:cs="Calibri"/>
          <w:sz w:val="20"/>
          <w:szCs w:val="20"/>
        </w:rPr>
      </w:pPr>
      <w:r w:rsidRPr="00CE70E8">
        <w:rPr>
          <w:rFonts w:ascii="Calibri" w:hAnsi="Calibri" w:cs="Calibri"/>
          <w:sz w:val="20"/>
          <w:szCs w:val="20"/>
        </w:rPr>
        <w:t>13.5 De in dit artikel opgenomen beperkingen van aansprakelijkheid komen te vervallen:</w:t>
      </w:r>
    </w:p>
    <w:p w14:paraId="69EC0454" w14:textId="77777777" w:rsidR="00FA0EFE" w:rsidRPr="00CE70E8" w:rsidRDefault="00FA0EFE" w:rsidP="00FA0EFE">
      <w:pPr>
        <w:pStyle w:val="Default"/>
        <w:ind w:left="454"/>
        <w:rPr>
          <w:rFonts w:ascii="Calibri" w:hAnsi="Calibri" w:cs="Calibri"/>
          <w:sz w:val="20"/>
          <w:szCs w:val="20"/>
        </w:rPr>
      </w:pPr>
      <w:r w:rsidRPr="00CE70E8">
        <w:rPr>
          <w:rFonts w:ascii="Calibri" w:hAnsi="Calibri" w:cs="Calibri"/>
          <w:sz w:val="20"/>
          <w:szCs w:val="20"/>
        </w:rPr>
        <w:t xml:space="preserve">i) in geval van aanspraken van derden op schadevergoeding ten gevolge van dood of letsel en/of; </w:t>
      </w:r>
    </w:p>
    <w:p w14:paraId="1E6EF97D" w14:textId="77777777" w:rsidR="00FA0EFE" w:rsidRPr="00CE70E8" w:rsidRDefault="00FA0EFE" w:rsidP="00FA0EFE">
      <w:pPr>
        <w:pStyle w:val="Default"/>
        <w:ind w:left="454"/>
        <w:rPr>
          <w:rFonts w:ascii="Calibri" w:hAnsi="Calibri" w:cs="Calibri"/>
          <w:sz w:val="20"/>
          <w:szCs w:val="20"/>
        </w:rPr>
      </w:pPr>
      <w:r w:rsidRPr="00CE70E8">
        <w:rPr>
          <w:rFonts w:ascii="Calibri" w:hAnsi="Calibri" w:cs="Calibri"/>
          <w:sz w:val="20"/>
          <w:szCs w:val="20"/>
        </w:rPr>
        <w:t xml:space="preserve">ii) indien sprake is van opzet of grove schuld aan de zijde van de andere partij of diens Personeel; en/of </w:t>
      </w:r>
    </w:p>
    <w:p w14:paraId="2265E443" w14:textId="77777777" w:rsidR="00FA0EFE" w:rsidRPr="00CE70E8" w:rsidRDefault="00FA0EFE" w:rsidP="00FA0EFE">
      <w:pPr>
        <w:pStyle w:val="Default"/>
        <w:ind w:left="454"/>
        <w:rPr>
          <w:rFonts w:ascii="Calibri" w:hAnsi="Calibri" w:cs="Calibri"/>
          <w:sz w:val="20"/>
          <w:szCs w:val="20"/>
        </w:rPr>
      </w:pPr>
      <w:r w:rsidRPr="00CE70E8">
        <w:rPr>
          <w:rFonts w:ascii="Calibri" w:hAnsi="Calibri" w:cs="Calibri"/>
          <w:sz w:val="20"/>
          <w:szCs w:val="20"/>
        </w:rPr>
        <w:t xml:space="preserve">iii) in geval van schending van intellectuele eigendomsrechten als bedoeld in artikel 17; </w:t>
      </w:r>
    </w:p>
    <w:p w14:paraId="39F2AC7E" w14:textId="77777777" w:rsidR="00FA0EFE" w:rsidRPr="00CE70E8" w:rsidRDefault="00FA0EFE" w:rsidP="00FA0EFE">
      <w:pPr>
        <w:pStyle w:val="Default"/>
        <w:ind w:left="454"/>
        <w:rPr>
          <w:rFonts w:ascii="Calibri" w:hAnsi="Calibri" w:cs="Calibri"/>
          <w:sz w:val="20"/>
          <w:szCs w:val="20"/>
        </w:rPr>
      </w:pPr>
      <w:r w:rsidRPr="00CE70E8">
        <w:rPr>
          <w:rFonts w:ascii="Calibri" w:hAnsi="Calibri" w:cs="Calibri"/>
          <w:sz w:val="20"/>
          <w:szCs w:val="20"/>
        </w:rPr>
        <w:t>iv) ten aanzien van door de toezichthoudende autoriteit opgelegde boetes:</w:t>
      </w:r>
    </w:p>
    <w:p w14:paraId="2DD0228F" w14:textId="77777777" w:rsidR="00FA0EFE" w:rsidRPr="00CE70E8" w:rsidRDefault="00FA0EFE" w:rsidP="00FA0EFE">
      <w:pPr>
        <w:pStyle w:val="Default"/>
        <w:numPr>
          <w:ilvl w:val="0"/>
          <w:numId w:val="30"/>
        </w:numPr>
        <w:ind w:left="1040"/>
        <w:rPr>
          <w:rFonts w:ascii="Calibri" w:hAnsi="Calibri" w:cs="Calibri"/>
          <w:sz w:val="20"/>
          <w:szCs w:val="20"/>
        </w:rPr>
      </w:pPr>
      <w:r w:rsidRPr="00CE70E8">
        <w:rPr>
          <w:rFonts w:ascii="Calibri" w:hAnsi="Calibri" w:cs="Calibri"/>
          <w:sz w:val="20"/>
          <w:szCs w:val="20"/>
        </w:rPr>
        <w:t xml:space="preserve">voor zover die boetes ook rechtstreeks aan de Leverancier hadden kunnen worden opgelegd, maar niet zijn opgelegd; en </w:t>
      </w:r>
    </w:p>
    <w:p w14:paraId="24CA980D" w14:textId="77777777" w:rsidR="00FA0EFE" w:rsidRPr="00CE70E8" w:rsidRDefault="00FA0EFE" w:rsidP="00FA0EFE">
      <w:pPr>
        <w:pStyle w:val="Default"/>
        <w:numPr>
          <w:ilvl w:val="0"/>
          <w:numId w:val="30"/>
        </w:numPr>
        <w:ind w:left="1040"/>
        <w:rPr>
          <w:rFonts w:ascii="Calibri" w:hAnsi="Calibri" w:cs="Calibri"/>
          <w:sz w:val="20"/>
          <w:szCs w:val="20"/>
        </w:rPr>
      </w:pPr>
      <w:r w:rsidRPr="00CE70E8">
        <w:rPr>
          <w:rFonts w:ascii="Calibri" w:hAnsi="Calibri" w:cs="Calibri"/>
          <w:sz w:val="20"/>
          <w:szCs w:val="20"/>
        </w:rPr>
        <w:t>onder de voorwaarde dat Opdrachtgever Leverancier:</w:t>
      </w:r>
    </w:p>
    <w:p w14:paraId="0B37E4DF" w14:textId="77777777" w:rsidR="00FA0EFE" w:rsidRPr="00CE70E8" w:rsidRDefault="00FA0EFE" w:rsidP="00FA0EFE">
      <w:pPr>
        <w:pStyle w:val="Default"/>
        <w:numPr>
          <w:ilvl w:val="0"/>
          <w:numId w:val="29"/>
        </w:numPr>
        <w:ind w:left="1380"/>
        <w:rPr>
          <w:rFonts w:ascii="Calibri" w:hAnsi="Calibri" w:cs="Calibri"/>
          <w:sz w:val="20"/>
          <w:szCs w:val="20"/>
        </w:rPr>
      </w:pPr>
      <w:r w:rsidRPr="00CE70E8">
        <w:rPr>
          <w:rFonts w:ascii="Calibri" w:hAnsi="Calibri" w:cs="Calibri"/>
          <w:sz w:val="20"/>
          <w:szCs w:val="20"/>
        </w:rPr>
        <w:t xml:space="preserve">onverwijld schriftelijk informeert over een door een toezichthoudende autoriteit gestart onderzoek dat kan leiden tot een boete alsmede over en het bestaan en de inhoud van de opgelegde boete; en </w:t>
      </w:r>
    </w:p>
    <w:p w14:paraId="7A53F0B0" w14:textId="77777777" w:rsidR="00FA0EFE" w:rsidRPr="00CE70E8" w:rsidRDefault="00FA0EFE" w:rsidP="00FA0EFE">
      <w:pPr>
        <w:pStyle w:val="Default"/>
        <w:numPr>
          <w:ilvl w:val="0"/>
          <w:numId w:val="29"/>
        </w:numPr>
        <w:spacing w:after="80"/>
        <w:ind w:left="1380"/>
        <w:rPr>
          <w:rFonts w:ascii="Calibri" w:hAnsi="Calibri" w:cs="Calibri"/>
          <w:sz w:val="20"/>
          <w:szCs w:val="20"/>
        </w:rPr>
      </w:pPr>
      <w:r w:rsidRPr="00CE70E8">
        <w:rPr>
          <w:rFonts w:ascii="Calibri" w:hAnsi="Calibri" w:cs="Calibri"/>
          <w:sz w:val="20"/>
          <w:szCs w:val="20"/>
        </w:rPr>
        <w:t xml:space="preserve">Leverancier volledig betrekt bij het voeren van verweer tegen die boete althans het aan Leverancier toe te rekenen deel van die boete. </w:t>
      </w:r>
    </w:p>
    <w:p w14:paraId="01457A31" w14:textId="77777777" w:rsidR="00FA0EFE" w:rsidRPr="00CE70E8" w:rsidRDefault="00FA0EFE" w:rsidP="00FA0EFE">
      <w:pPr>
        <w:pStyle w:val="Default"/>
        <w:rPr>
          <w:rFonts w:ascii="Calibri" w:hAnsi="Calibri" w:cs="Calibri"/>
          <w:sz w:val="20"/>
          <w:szCs w:val="20"/>
        </w:rPr>
      </w:pPr>
      <w:r w:rsidRPr="00CE70E8">
        <w:rPr>
          <w:rFonts w:ascii="Calibri" w:hAnsi="Calibri" w:cs="Calibri"/>
          <w:sz w:val="20"/>
          <w:szCs w:val="20"/>
        </w:rPr>
        <w:t xml:space="preserve">13.6 Alle verplichtingen, ook die krachtens de belasting-, zorgverzekerings- en sociale verzekeringswetgeving met betrekking tot Personeel van Leverancier, komen ten laste van Leverancier. Leverancier vrijwaart Opdrachtgever tegen elke aansprakelijkheid die daarmee verband houdt. Op deze vrijwaring zijn de voorgaande beperkingen van aansprakelijkheid niet van toepassing. </w:t>
      </w:r>
    </w:p>
    <w:p w14:paraId="616D4CCA" w14:textId="77777777" w:rsidR="00FA0EFE" w:rsidRPr="00CE70E8" w:rsidRDefault="00FA0EFE" w:rsidP="00FA0EFE">
      <w:pPr>
        <w:rPr>
          <w:rFonts w:ascii="Calibri" w:hAnsi="Calibri" w:cs="Calibri"/>
          <w:sz w:val="20"/>
          <w:szCs w:val="20"/>
        </w:rPr>
      </w:pPr>
    </w:p>
    <w:p w14:paraId="3927DAEB" w14:textId="77777777" w:rsidR="00FA0EFE" w:rsidRPr="00D87CE5" w:rsidRDefault="00FA0EFE" w:rsidP="00FA0EFE">
      <w:pPr>
        <w:widowControl/>
        <w:adjustRightInd w:val="0"/>
        <w:rPr>
          <w:rFonts w:ascii="Calibri" w:eastAsiaTheme="minorHAnsi" w:hAnsi="Calibri" w:cs="Calibri"/>
          <w:color w:val="000000"/>
          <w:sz w:val="23"/>
          <w:szCs w:val="23"/>
          <w:lang w:eastAsia="en-US" w:bidi="ar-SA"/>
        </w:rPr>
      </w:pPr>
      <w:r w:rsidRPr="00D87CE5">
        <w:rPr>
          <w:rFonts w:ascii="Calibri" w:eastAsiaTheme="minorHAnsi" w:hAnsi="Calibri" w:cs="Calibri"/>
          <w:b/>
          <w:bCs/>
          <w:color w:val="000000"/>
          <w:sz w:val="23"/>
          <w:szCs w:val="23"/>
          <w:lang w:eastAsia="en-US" w:bidi="ar-SA"/>
        </w:rPr>
        <w:t xml:space="preserve">Artikel 20. Opschorting, opzegging en ontbinding </w:t>
      </w:r>
    </w:p>
    <w:p w14:paraId="49064023" w14:textId="77777777" w:rsidR="00FA0EFE" w:rsidRPr="008C79A2" w:rsidRDefault="00FA0EFE" w:rsidP="00FA0EFE">
      <w:pPr>
        <w:spacing w:line="290" w:lineRule="auto"/>
        <w:rPr>
          <w:rFonts w:ascii="Calibri" w:hAnsi="Calibri" w:cs="Calibri"/>
          <w:sz w:val="20"/>
          <w:szCs w:val="20"/>
        </w:rPr>
      </w:pPr>
      <w:r w:rsidRPr="008C79A2">
        <w:rPr>
          <w:rFonts w:ascii="Calibri" w:eastAsiaTheme="minorHAnsi" w:hAnsi="Calibri" w:cs="Calibri"/>
          <w:color w:val="000000"/>
          <w:sz w:val="20"/>
          <w:szCs w:val="20"/>
          <w:lang w:eastAsia="en-US" w:bidi="ar-SA"/>
        </w:rPr>
        <w:t>Gevolgen van beëindiging</w:t>
      </w:r>
    </w:p>
    <w:p w14:paraId="0FD7659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20.14 Leverancier retourneert of verwijdert bij het, op welke grond dan ook, eindigen van de Overeenkomst(en) onverwijld alle hem door Opdrachtgever ter hand gestelde documenten, boeken, bescheiden en andere zaken (waaronder begrepen gegevens- en informatiedragers). Bij vroegtijdige beëindiging geldt het voorgaande wederkerig.</w:t>
      </w:r>
    </w:p>
    <w:p w14:paraId="55613AC1"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0E17E358" w14:textId="77777777" w:rsidR="00FA0EFE" w:rsidRPr="00D87CE5" w:rsidRDefault="00FA0EFE" w:rsidP="006306A6">
      <w:pPr>
        <w:widowControl/>
        <w:adjustRightInd w:val="0"/>
        <w:rPr>
          <w:rFonts w:ascii="Calibri" w:eastAsiaTheme="minorHAnsi" w:hAnsi="Calibri" w:cs="Calibri"/>
          <w:color w:val="000000"/>
          <w:sz w:val="23"/>
          <w:szCs w:val="23"/>
          <w:lang w:eastAsia="en-US" w:bidi="ar-SA"/>
        </w:rPr>
      </w:pPr>
      <w:r w:rsidRPr="00D87CE5">
        <w:rPr>
          <w:rFonts w:ascii="Calibri" w:eastAsiaTheme="minorHAnsi" w:hAnsi="Calibri" w:cs="Calibri"/>
          <w:b/>
          <w:bCs/>
          <w:color w:val="000000"/>
          <w:sz w:val="23"/>
          <w:szCs w:val="23"/>
          <w:lang w:eastAsia="en-US" w:bidi="ar-SA"/>
        </w:rPr>
        <w:t xml:space="preserve">Artikel 22. Overstap, beperkte voortzetting, overdracht en verlengd gebruik </w:t>
      </w:r>
    </w:p>
    <w:p w14:paraId="457969A8" w14:textId="77777777" w:rsidR="00FA0EFE" w:rsidRPr="002A2757" w:rsidRDefault="00FA0EFE" w:rsidP="00FA0EFE">
      <w:pPr>
        <w:spacing w:line="290" w:lineRule="auto"/>
        <w:rPr>
          <w:rFonts w:ascii="Calibri" w:hAnsi="Calibri" w:cs="Calibri"/>
          <w:sz w:val="20"/>
          <w:szCs w:val="20"/>
        </w:rPr>
      </w:pPr>
      <w:r w:rsidRPr="00D87CE5">
        <w:rPr>
          <w:rFonts w:ascii="Calibri" w:eastAsiaTheme="minorHAnsi" w:hAnsi="Calibri" w:cs="Calibri"/>
          <w:color w:val="000000"/>
          <w:sz w:val="20"/>
          <w:szCs w:val="20"/>
          <w:lang w:eastAsia="en-US" w:bidi="ar-SA"/>
        </w:rPr>
        <w:t>Exit-plan</w:t>
      </w:r>
    </w:p>
    <w:p w14:paraId="5DD71ED5"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22.1 Op eerste verzoek van Opdrachtgever zullen Partijen een exit-plan opstellen waarin wordt vastgelegd wat er dient te gebeuren ter voorbereiding op en uitvoering van de in dit artikel beschreven werkzaamheden. Artikel 5.2 en 5.3 zijn van overeenkomstige toepassing op het exit-plan. </w:t>
      </w:r>
    </w:p>
    <w:p w14:paraId="20C6B230"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22.2 De in dit artikel bedoelde werkzaamheden – te weten overstap (artikel 22.3 e.v.), beperkte voortzetting (artikel 22.6 e.v.), overdracht (artikel 22.8) en beperkte verlenging (artikel 22.9) – zullen worden verricht overeenkomstig het exit-plan en het bepaalde in de Overeenkomst en de GIBIT 2020, tegen de dan reguliere tarieven van Leverancier. </w:t>
      </w:r>
    </w:p>
    <w:p w14:paraId="01AEA8FE"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2495CBAD"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lastRenderedPageBreak/>
        <w:t xml:space="preserve">Overstap naar soortgelijke ICT Prestatie </w:t>
      </w:r>
    </w:p>
    <w:p w14:paraId="21B3768E"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22.3 Leverancier doet bij het, op welke grond ook beëindigen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Programmatuur). </w:t>
      </w:r>
    </w:p>
    <w:p w14:paraId="7CD7F3BC"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22.4 Onder de in het vorige lid bedoelde redelijke maatregelen in het kader van de overstap naar een andere leverancier/ander systeem worden in ieder geval verstaan (naar keuze van Opdrachtgever):</w:t>
      </w:r>
    </w:p>
    <w:p w14:paraId="03AE5E73" w14:textId="77777777" w:rsidR="00FA0EFE" w:rsidRPr="00D87CE5" w:rsidRDefault="00FA0EFE" w:rsidP="00FA0EFE">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het alsnog aan de verplichtingen uit </w:t>
      </w:r>
      <w:r w:rsidRPr="006248A5">
        <w:rPr>
          <w:rFonts w:ascii="Calibri" w:eastAsiaTheme="minorHAnsi" w:hAnsi="Calibri" w:cs="Calibri"/>
          <w:color w:val="000000"/>
          <w:sz w:val="20"/>
          <w:szCs w:val="20"/>
          <w:highlight w:val="yellow"/>
          <w:lang w:eastAsia="en-US" w:bidi="ar-SA"/>
        </w:rPr>
        <w:t xml:space="preserve">artikel </w:t>
      </w:r>
      <w:commentRangeStart w:id="22"/>
      <w:r w:rsidRPr="006248A5">
        <w:rPr>
          <w:rFonts w:ascii="Calibri" w:eastAsiaTheme="minorHAnsi" w:hAnsi="Calibri" w:cs="Calibri"/>
          <w:color w:val="000000"/>
          <w:sz w:val="20"/>
          <w:szCs w:val="20"/>
          <w:highlight w:val="yellow"/>
          <w:lang w:eastAsia="en-US" w:bidi="ar-SA"/>
        </w:rPr>
        <w:t>18</w:t>
      </w:r>
      <w:commentRangeEnd w:id="22"/>
      <w:r w:rsidR="006248A5">
        <w:rPr>
          <w:rStyle w:val="Verwijzingopmerking"/>
        </w:rPr>
        <w:commentReference w:id="22"/>
      </w:r>
      <w:r w:rsidRPr="00D87CE5">
        <w:rPr>
          <w:rFonts w:ascii="Calibri" w:eastAsiaTheme="minorHAnsi" w:hAnsi="Calibri" w:cs="Calibri"/>
          <w:color w:val="000000"/>
          <w:sz w:val="20"/>
          <w:szCs w:val="20"/>
          <w:lang w:eastAsia="en-US" w:bidi="ar-SA"/>
        </w:rPr>
        <w:t xml:space="preserve"> voldoen; </w:t>
      </w:r>
    </w:p>
    <w:p w14:paraId="536A0BA9" w14:textId="77777777" w:rsidR="00FA0EFE" w:rsidRPr="00D87CE5" w:rsidRDefault="00FA0EFE" w:rsidP="00FA0EFE">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het vernietigen van de gegevens waarvoor Opdrachtgever verantwoordelijk is (tegen afgifte van bewijs van vernietiging); </w:t>
      </w:r>
    </w:p>
    <w:p w14:paraId="264E40D7" w14:textId="77777777" w:rsidR="00FA0EFE" w:rsidRPr="00D87CE5" w:rsidRDefault="00FA0EFE" w:rsidP="00FA0EFE">
      <w:pPr>
        <w:widowControl/>
        <w:adjustRightInd w:val="0"/>
        <w:spacing w:after="8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iii) het technisch ontvlechten en ontmantelen van (een deel van) de ICT Presentatie </w:t>
      </w:r>
    </w:p>
    <w:p w14:paraId="231A47E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22.5 In afwijking van artikel 22.2 worden voornoemde diensten kosteloos verricht indien sprake is van een toerekenbaar tekortschieten door Leverancier. De onder sub 22.4ii) bedoelde werkzaamheden worden op verzoek hoe dan ook kosteloos verricht. </w:t>
      </w:r>
    </w:p>
    <w:p w14:paraId="424553EA"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78B1208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Beperkte voortzetting van ICT Prestatie</w:t>
      </w:r>
    </w:p>
    <w:p w14:paraId="3E39EA28" w14:textId="32C35E32" w:rsidR="00FA0EFE" w:rsidRPr="00D87CE5" w:rsidRDefault="00FA0EFE" w:rsidP="00847B4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22.6 Leverancier verklaart zich reeds nu voor alsdan bereid bij beëindiging van de Overeenkomst(en) </w:t>
      </w:r>
      <w:r w:rsidR="00847B4E">
        <w:rPr>
          <w:rFonts w:ascii="Calibri" w:eastAsiaTheme="minorHAnsi" w:hAnsi="Calibri" w:cs="Calibri"/>
          <w:color w:val="000000"/>
          <w:sz w:val="20"/>
          <w:szCs w:val="20"/>
          <w:lang w:eastAsia="en-US" w:bidi="ar-SA"/>
        </w:rPr>
        <w:t>-</w:t>
      </w:r>
      <w:r w:rsidRPr="00D87CE5">
        <w:rPr>
          <w:rFonts w:ascii="Calibri" w:eastAsiaTheme="minorHAnsi" w:hAnsi="Calibri" w:cs="Calibri"/>
          <w:color w:val="000000"/>
          <w:sz w:val="20"/>
          <w:szCs w:val="20"/>
          <w:lang w:eastAsia="en-US" w:bidi="ar-SA"/>
        </w:rPr>
        <w:t xml:space="preserve"> op welke grond dan ook </w:t>
      </w:r>
      <w:r w:rsidR="00847B4E">
        <w:rPr>
          <w:rFonts w:ascii="Calibri" w:eastAsiaTheme="minorHAnsi" w:hAnsi="Calibri" w:cs="Calibri"/>
          <w:color w:val="000000"/>
          <w:sz w:val="20"/>
          <w:szCs w:val="20"/>
          <w:lang w:eastAsia="en-US" w:bidi="ar-SA"/>
        </w:rPr>
        <w:t>-</w:t>
      </w:r>
      <w:r w:rsidRPr="00D87CE5">
        <w:rPr>
          <w:rFonts w:ascii="Calibri" w:eastAsiaTheme="minorHAnsi" w:hAnsi="Calibri" w:cs="Calibri"/>
          <w:color w:val="000000"/>
          <w:sz w:val="20"/>
          <w:szCs w:val="20"/>
          <w:lang w:eastAsia="en-US" w:bidi="ar-SA"/>
        </w:rPr>
        <w:t xml:space="preserve"> op eerste verzoek van Opdrachtgever:</w:t>
      </w:r>
    </w:p>
    <w:p w14:paraId="4ED8D7F9" w14:textId="77777777" w:rsidR="00FA0EFE" w:rsidRPr="00D87CE5" w:rsidRDefault="00FA0EFE" w:rsidP="00FA0EFE">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een nieuwe ICT Prestatie of beperkte voortzetting van de bestaande ICT Prestatie te leveren waarmee Opdrachtgever in staat blijft de met de huidige ICT Prestatie opgeslagen gegevens te raadplegen; en </w:t>
      </w:r>
    </w:p>
    <w:p w14:paraId="6FE24452" w14:textId="77777777" w:rsidR="00FA0EFE" w:rsidRPr="00D87CE5" w:rsidRDefault="00FA0EFE" w:rsidP="00FA0EFE">
      <w:pPr>
        <w:widowControl/>
        <w:adjustRightInd w:val="0"/>
        <w:spacing w:after="8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een beperkte vorm van Onderhoud te (blijven) verlenen op de in het vorige lid bedoelde ICT Prestatie (namelijk binnen de kaders van de in het vorige lid bedoelde beperkte functionaliteit). </w:t>
      </w:r>
    </w:p>
    <w:p w14:paraId="5663E7F6"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22.7 Voor de duur en kosten voor de in het vorige lid bedoelde ICT Prestatie geldt dat:</w:t>
      </w:r>
    </w:p>
    <w:p w14:paraId="51C6B10B" w14:textId="77777777" w:rsidR="00FA0EFE" w:rsidRPr="00D87CE5" w:rsidRDefault="00FA0EFE" w:rsidP="00FA0EFE">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 de duur ten minste een zodanige duur is dat Opdrachtgever aan de wettelijke administratieplichten kan voldoen; </w:t>
      </w:r>
    </w:p>
    <w:p w14:paraId="4E82C352" w14:textId="77777777" w:rsidR="00FA0EFE" w:rsidRPr="00D87CE5" w:rsidRDefault="00FA0EFE" w:rsidP="00FA0EFE">
      <w:pPr>
        <w:widowControl/>
        <w:adjustRightInd w:val="0"/>
        <w:ind w:left="454"/>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ii) de kosten voor in redelijke verhouding staan tot de oorspronkelijke kosten voor de gehele ICT Prestatie (naar rato van de verminderde functionaliteit), met dien verstande dat noodzakelijke verlengingen van Derdenprogrammatuur volledig kunnen worden doorbelast. </w:t>
      </w:r>
    </w:p>
    <w:p w14:paraId="098BEFD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587CD6C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Overdracht ICT Prestatie </w:t>
      </w:r>
    </w:p>
    <w:p w14:paraId="4848A207" w14:textId="77777777" w:rsidR="00FA0EFE"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22.8 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19.5).</w:t>
      </w:r>
    </w:p>
    <w:p w14:paraId="257CCB8C"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3F998E01"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Verlengd gebruik</w:t>
      </w:r>
    </w:p>
    <w:p w14:paraId="00E99588"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22.9 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gratis). </w:t>
      </w:r>
    </w:p>
    <w:p w14:paraId="1C1A3BBB"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p>
    <w:p w14:paraId="357226B0" w14:textId="77777777" w:rsidR="00FA0EFE" w:rsidRDefault="00FA0EFE" w:rsidP="00FA0EFE">
      <w:pPr>
        <w:widowControl/>
        <w:adjustRightInd w:val="0"/>
        <w:rPr>
          <w:rFonts w:ascii="Calibri" w:eastAsiaTheme="minorHAnsi" w:hAnsi="Calibri" w:cs="Calibri"/>
          <w:b/>
          <w:bCs/>
          <w:color w:val="000000"/>
          <w:sz w:val="23"/>
          <w:szCs w:val="23"/>
          <w:lang w:eastAsia="en-US" w:bidi="ar-SA"/>
        </w:rPr>
      </w:pPr>
      <w:r w:rsidRPr="00D87CE5">
        <w:rPr>
          <w:rFonts w:ascii="Calibri" w:eastAsiaTheme="minorHAnsi" w:hAnsi="Calibri" w:cs="Calibri"/>
          <w:b/>
          <w:bCs/>
          <w:color w:val="000000"/>
          <w:sz w:val="23"/>
          <w:szCs w:val="23"/>
          <w:lang w:eastAsia="en-US" w:bidi="ar-SA"/>
        </w:rPr>
        <w:t>Artikel 21. Controlerecht en medewerking audits bij Opdrachtgeve</w:t>
      </w:r>
      <w:r>
        <w:rPr>
          <w:rFonts w:ascii="Calibri" w:eastAsiaTheme="minorHAnsi" w:hAnsi="Calibri" w:cs="Calibri"/>
          <w:b/>
          <w:bCs/>
          <w:color w:val="000000"/>
          <w:sz w:val="23"/>
          <w:szCs w:val="23"/>
          <w:lang w:eastAsia="en-US" w:bidi="ar-SA"/>
        </w:rPr>
        <w:t>r</w:t>
      </w:r>
    </w:p>
    <w:p w14:paraId="7743044A" w14:textId="77777777" w:rsidR="00FA0EFE" w:rsidRPr="008C79A2" w:rsidRDefault="00FA0EFE" w:rsidP="00FA0EFE">
      <w:pPr>
        <w:widowControl/>
        <w:adjustRightInd w:val="0"/>
        <w:rPr>
          <w:rFonts w:ascii="Calibri" w:eastAsiaTheme="minorHAnsi" w:hAnsi="Calibri" w:cs="Calibri"/>
          <w:color w:val="000000"/>
          <w:sz w:val="20"/>
          <w:szCs w:val="20"/>
          <w:lang w:eastAsia="en-US" w:bidi="ar-SA"/>
        </w:rPr>
      </w:pPr>
      <w:r w:rsidRPr="008C79A2">
        <w:rPr>
          <w:rFonts w:ascii="Calibri" w:eastAsiaTheme="minorHAnsi" w:hAnsi="Calibri" w:cs="Calibri"/>
          <w:color w:val="000000"/>
          <w:sz w:val="20"/>
          <w:szCs w:val="20"/>
          <w:lang w:eastAsia="en-US" w:bidi="ar-SA"/>
        </w:rPr>
        <w:t xml:space="preserve">Controlerecht </w:t>
      </w:r>
    </w:p>
    <w:p w14:paraId="61088504"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21.1 Opdrachtgever is gerechtigd de naleving door Leverancier van de wezenlijke verplichtingen uit hoofde van de Overeenkomst, de GIBIT 2020 en de daarmee samenhangende overeenkomsten (SLA, verwerkersovereenkomst, etc.), alsmede de juistheid van toegezonden facturen, binnen een redelijke termijn door een onafhankelijke ter zake deskundige aan geheimhouding gebonden derde te laten controleren. </w:t>
      </w:r>
    </w:p>
    <w:p w14:paraId="1EE3C74B"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21.2 Opdrachtgever zal alvorens een controle te doen verrichten eerst Leverancier om de op grond van het vorige lid noodzakelijke informatie vragen. </w:t>
      </w:r>
    </w:p>
    <w:p w14:paraId="23613DBF"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lastRenderedPageBreak/>
        <w:t xml:space="preserve">21.3 De controle zal alleen plaatsvinden indien Opdrachtgever </w:t>
      </w:r>
      <w:r>
        <w:rPr>
          <w:rFonts w:ascii="Calibri" w:eastAsiaTheme="minorHAnsi" w:hAnsi="Calibri" w:cs="Calibri"/>
          <w:color w:val="000000"/>
          <w:sz w:val="20"/>
          <w:szCs w:val="20"/>
          <w:lang w:eastAsia="en-US" w:bidi="ar-SA"/>
        </w:rPr>
        <w:t>-</w:t>
      </w:r>
      <w:r w:rsidRPr="00D87CE5">
        <w:rPr>
          <w:rFonts w:ascii="Calibri" w:eastAsiaTheme="minorHAnsi" w:hAnsi="Calibri" w:cs="Calibri"/>
          <w:color w:val="000000"/>
          <w:sz w:val="20"/>
          <w:szCs w:val="20"/>
          <w:lang w:eastAsia="en-US" w:bidi="ar-SA"/>
        </w:rPr>
        <w:t xml:space="preserve"> ook na beantwoording van het in het vorige lid bedoelde verzoek om informatie </w:t>
      </w:r>
      <w:r>
        <w:rPr>
          <w:rFonts w:ascii="Calibri" w:eastAsiaTheme="minorHAnsi" w:hAnsi="Calibri" w:cs="Calibri"/>
          <w:color w:val="000000"/>
          <w:sz w:val="20"/>
          <w:szCs w:val="20"/>
          <w:lang w:eastAsia="en-US" w:bidi="ar-SA"/>
        </w:rPr>
        <w:t>-</w:t>
      </w:r>
      <w:r w:rsidRPr="00D87CE5">
        <w:rPr>
          <w:rFonts w:ascii="Calibri" w:eastAsiaTheme="minorHAnsi" w:hAnsi="Calibri" w:cs="Calibri"/>
          <w:color w:val="000000"/>
          <w:sz w:val="20"/>
          <w:szCs w:val="20"/>
          <w:lang w:eastAsia="en-US" w:bidi="ar-SA"/>
        </w:rPr>
        <w:t xml:space="preserve"> gerede twijfel heeft over de nakoming van de verplichtingen door Leverancier, of indien Opdrachtgever anderszins een gerechtvaardigd belang bij de controle heeft (o.m. wettelijke plicht, instructie toezichthouder). </w:t>
      </w:r>
    </w:p>
    <w:p w14:paraId="648A9663"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21.4 Leverancier zal alle redelijkerwijs te verwachten medewerking verlenen aan een dergelijke controle. Leverancier zal in dat kader ten minste inzage verlenen in alle relevante gegevens en achtergrondinformatie die relevant kan zijn in het kader van voornoemde controle. Ook zal Leverancier toegang verlenen tot de locatie waar de diensten worden verleend. </w:t>
      </w:r>
    </w:p>
    <w:p w14:paraId="33B8312D"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21.5 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3C4363B0" w14:textId="77777777" w:rsidR="00FA0EFE" w:rsidRPr="00D87CE5" w:rsidRDefault="00FA0EFE" w:rsidP="00FA0EFE">
      <w:pPr>
        <w:widowControl/>
        <w:adjustRightInd w:val="0"/>
        <w:spacing w:after="8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21.6 De kosten voor deze controle worden gedragen door Opdrachtgever (zowel eigen kosten als kosten van de Leverancier), tenzij de derde één of meer tekortkomingen van niet ondergeschikte aard van Leverancier constateert die ten nadele zijn van Opdrachtgever. </w:t>
      </w:r>
    </w:p>
    <w:p w14:paraId="005436B3" w14:textId="77777777" w:rsidR="00FA0EFE" w:rsidRDefault="00FA0EFE" w:rsidP="00FA0EFE">
      <w:pPr>
        <w:widowControl/>
        <w:adjustRightInd w:val="0"/>
        <w:rPr>
          <w:rFonts w:ascii="Calibri" w:eastAsiaTheme="minorHAnsi" w:hAnsi="Calibri" w:cs="Calibri"/>
          <w:color w:val="000000"/>
          <w:sz w:val="20"/>
          <w:szCs w:val="20"/>
          <w:lang w:eastAsia="en-US" w:bidi="ar-SA"/>
        </w:rPr>
      </w:pPr>
    </w:p>
    <w:p w14:paraId="39C329C0" w14:textId="77777777" w:rsidR="00FA0EFE" w:rsidRPr="008C79A2" w:rsidRDefault="00FA0EFE" w:rsidP="00FA0EFE">
      <w:pPr>
        <w:widowControl/>
        <w:adjustRightInd w:val="0"/>
        <w:rPr>
          <w:rFonts w:ascii="Calibri" w:hAnsi="Calibri" w:cs="Calibri"/>
          <w:sz w:val="20"/>
          <w:szCs w:val="20"/>
        </w:rPr>
      </w:pPr>
      <w:r w:rsidRPr="008C79A2">
        <w:rPr>
          <w:rFonts w:ascii="Calibri" w:eastAsiaTheme="minorHAnsi" w:hAnsi="Calibri" w:cs="Calibri"/>
          <w:color w:val="000000"/>
          <w:sz w:val="20"/>
          <w:szCs w:val="20"/>
          <w:lang w:eastAsia="en-US" w:bidi="ar-SA"/>
        </w:rPr>
        <w:t>Medewerking audits bij Opdrachtgever</w:t>
      </w:r>
    </w:p>
    <w:p w14:paraId="0F25717D" w14:textId="77777777" w:rsidR="00FA0EFE" w:rsidRPr="00D87CE5" w:rsidRDefault="00FA0EFE" w:rsidP="00FA0EFE">
      <w:pPr>
        <w:widowControl/>
        <w:adjustRightInd w:val="0"/>
        <w:rPr>
          <w:rFonts w:ascii="Calibri" w:eastAsiaTheme="minorHAnsi" w:hAnsi="Calibri" w:cs="Calibri"/>
          <w:color w:val="000000"/>
          <w:sz w:val="20"/>
          <w:szCs w:val="20"/>
          <w:lang w:eastAsia="en-US" w:bidi="ar-SA"/>
        </w:rPr>
      </w:pPr>
      <w:r w:rsidRPr="00D87CE5">
        <w:rPr>
          <w:rFonts w:ascii="Calibri" w:eastAsiaTheme="minorHAnsi" w:hAnsi="Calibri" w:cs="Calibri"/>
          <w:color w:val="000000"/>
          <w:sz w:val="20"/>
          <w:szCs w:val="20"/>
          <w:lang w:eastAsia="en-US" w:bidi="ar-SA"/>
        </w:rPr>
        <w:t xml:space="preserve">21.7 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2A7F75E5" w14:textId="77777777" w:rsidR="00FA0EFE" w:rsidRPr="00D87CE5" w:rsidRDefault="00FA0EFE" w:rsidP="00FA0EFE">
      <w:pPr>
        <w:widowControl/>
        <w:adjustRightInd w:val="0"/>
        <w:rPr>
          <w:rFonts w:ascii="Calibri" w:hAnsi="Calibri" w:cs="Calibri"/>
          <w:sz w:val="20"/>
          <w:szCs w:val="20"/>
        </w:rPr>
      </w:pPr>
    </w:p>
    <w:p w14:paraId="56145768" w14:textId="77777777" w:rsidR="008A62CC" w:rsidRPr="001E01E4" w:rsidRDefault="008A62CC" w:rsidP="00BD2D4B">
      <w:pPr>
        <w:spacing w:line="290" w:lineRule="auto"/>
        <w:rPr>
          <w:rFonts w:asciiTheme="minorHAnsi" w:hAnsiTheme="minorHAnsi" w:cstheme="minorHAnsi"/>
          <w:sz w:val="18"/>
          <w:szCs w:val="18"/>
        </w:rPr>
      </w:pPr>
    </w:p>
    <w:sectPr w:rsidR="008A62CC" w:rsidRPr="001E01E4" w:rsidSect="008040D0">
      <w:pgSz w:w="11910" w:h="16840" w:code="9"/>
      <w:pgMar w:top="1560" w:right="1418" w:bottom="1418" w:left="1418" w:header="0" w:footer="476" w:gutter="0"/>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22" w:author="Auteur" w:initials="A">
    <w:p w14:paraId="2F8B744E" w14:textId="44507CA2" w:rsidR="006248A5" w:rsidRDefault="006248A5">
      <w:pPr>
        <w:pStyle w:val="Tekstopmerking"/>
      </w:pPr>
      <w:r>
        <w:rPr>
          <w:rStyle w:val="Verwijzingopmerking"/>
        </w:rPr>
        <w:annotationRef/>
      </w:r>
      <w:r>
        <w:t>Art 18 hier opnemen indien van toepassing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F8B744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F8B744E" w16cid:durableId="25ACB18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10AF65" w14:textId="77777777" w:rsidR="00FD2CD6" w:rsidRDefault="00FD2CD6">
      <w:r>
        <w:separator/>
      </w:r>
    </w:p>
  </w:endnote>
  <w:endnote w:type="continuationSeparator" w:id="0">
    <w:p w14:paraId="36FC15B7" w14:textId="77777777" w:rsidR="00FD2CD6" w:rsidRDefault="00FD2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inanummer"/>
        <w:sz w:val="16"/>
      </w:rPr>
      <w:id w:val="1046799571"/>
      <w:docPartObj>
        <w:docPartGallery w:val="Page Numbers (Bottom of Page)"/>
        <w:docPartUnique/>
      </w:docPartObj>
    </w:sdtPr>
    <w:sdtEndPr>
      <w:rPr>
        <w:rStyle w:val="Paginanummer"/>
      </w:rPr>
    </w:sdtEndPr>
    <w:sdtContent>
      <w:p w14:paraId="021C14FF" w14:textId="17FEA659" w:rsidR="00E61402" w:rsidRPr="00F970C9" w:rsidRDefault="00E61402"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5CE6AFCC" w:rsidR="00E61402" w:rsidRPr="00363301" w:rsidRDefault="00E61402" w:rsidP="00F970C9">
    <w:pPr>
      <w:pStyle w:val="Voettekst"/>
      <w:ind w:right="360"/>
      <w:rPr>
        <w:rFonts w:asciiTheme="minorHAnsi" w:hAnsiTheme="minorHAnsi"/>
        <w:sz w:val="18"/>
        <w:szCs w:val="18"/>
      </w:rPr>
    </w:pPr>
    <w:r w:rsidRPr="00363301">
      <w:rPr>
        <w:rFonts w:asciiTheme="minorHAnsi" w:hAnsiTheme="minorHAnsi"/>
        <w:sz w:val="18"/>
        <w:szCs w:val="18"/>
      </w:rPr>
      <w:t xml:space="preserve">Verwerkersovereenkomst uitvoering </w:t>
    </w:r>
    <w:r w:rsidR="002060FA">
      <w:rPr>
        <w:rFonts w:asciiTheme="minorHAnsi" w:hAnsiTheme="minorHAnsi"/>
        <w:sz w:val="18"/>
        <w:szCs w:val="18"/>
      </w:rPr>
      <w:t>Constructieve toetsing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D58E8B" w14:textId="77777777" w:rsidR="00FD2CD6" w:rsidRDefault="00FD2CD6">
      <w:r>
        <w:separator/>
      </w:r>
    </w:p>
  </w:footnote>
  <w:footnote w:type="continuationSeparator" w:id="0">
    <w:p w14:paraId="65E948BA" w14:textId="77777777" w:rsidR="00FD2CD6" w:rsidRDefault="00FD2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7"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8"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9"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0"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13"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14"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19"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989742967">
    <w:abstractNumId w:val="4"/>
  </w:num>
  <w:num w:numId="2" w16cid:durableId="776876932">
    <w:abstractNumId w:val="17"/>
  </w:num>
  <w:num w:numId="3" w16cid:durableId="48652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82445462">
    <w:abstractNumId w:val="20"/>
  </w:num>
  <w:num w:numId="5" w16cid:durableId="1674995033">
    <w:abstractNumId w:val="9"/>
  </w:num>
  <w:num w:numId="6" w16cid:durableId="377020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92169457">
    <w:abstractNumId w:val="6"/>
  </w:num>
  <w:num w:numId="8" w16cid:durableId="1628968823">
    <w:abstractNumId w:val="16"/>
  </w:num>
  <w:num w:numId="9" w16cid:durableId="568347886">
    <w:abstractNumId w:val="15"/>
  </w:num>
  <w:num w:numId="10" w16cid:durableId="573709826">
    <w:abstractNumId w:val="11"/>
  </w:num>
  <w:num w:numId="11" w16cid:durableId="72425747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4671809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9373828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336049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6709821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59210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2004953">
    <w:abstractNumId w:val="7"/>
  </w:num>
  <w:num w:numId="18" w16cid:durableId="608512701">
    <w:abstractNumId w:val="14"/>
  </w:num>
  <w:num w:numId="19" w16cid:durableId="6444332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6638212">
    <w:abstractNumId w:val="0"/>
  </w:num>
  <w:num w:numId="21" w16cid:durableId="488056116">
    <w:abstractNumId w:val="18"/>
  </w:num>
  <w:num w:numId="22" w16cid:durableId="841972311">
    <w:abstractNumId w:val="19"/>
  </w:num>
  <w:num w:numId="23" w16cid:durableId="670106581">
    <w:abstractNumId w:val="10"/>
  </w:num>
  <w:num w:numId="24" w16cid:durableId="61679522">
    <w:abstractNumId w:val="5"/>
  </w:num>
  <w:num w:numId="25" w16cid:durableId="2139832393">
    <w:abstractNumId w:val="17"/>
  </w:num>
  <w:num w:numId="26" w16cid:durableId="1523591459">
    <w:abstractNumId w:val="17"/>
  </w:num>
  <w:num w:numId="27" w16cid:durableId="1155803687">
    <w:abstractNumId w:val="3"/>
  </w:num>
  <w:num w:numId="28" w16cid:durableId="321012585">
    <w:abstractNumId w:val="2"/>
  </w:num>
  <w:num w:numId="29" w16cid:durableId="997271104">
    <w:abstractNumId w:val="13"/>
  </w:num>
  <w:num w:numId="30" w16cid:durableId="404032940">
    <w:abstractNumId w:val="12"/>
  </w:num>
  <w:num w:numId="31" w16cid:durableId="424618608">
    <w:abstractNumId w:val="8"/>
  </w:num>
  <w:num w:numId="32" w16cid:durableId="2082868641">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writeProtection w:recommended="1"/>
  <w:zoom w:percent="100"/>
  <w:defaultTabStop w:val="720"/>
  <w:hyphenationZone w:val="425"/>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EAD"/>
    <w:rsid w:val="000073F2"/>
    <w:rsid w:val="00011CEC"/>
    <w:rsid w:val="0001447F"/>
    <w:rsid w:val="0001665F"/>
    <w:rsid w:val="00017441"/>
    <w:rsid w:val="000221F8"/>
    <w:rsid w:val="000227FE"/>
    <w:rsid w:val="0002350D"/>
    <w:rsid w:val="0002355E"/>
    <w:rsid w:val="00027089"/>
    <w:rsid w:val="000505E8"/>
    <w:rsid w:val="00053C4A"/>
    <w:rsid w:val="00055D20"/>
    <w:rsid w:val="00060E42"/>
    <w:rsid w:val="000620E1"/>
    <w:rsid w:val="00071EEE"/>
    <w:rsid w:val="0007375A"/>
    <w:rsid w:val="000871EB"/>
    <w:rsid w:val="000956E8"/>
    <w:rsid w:val="0009679E"/>
    <w:rsid w:val="000A7754"/>
    <w:rsid w:val="000B2777"/>
    <w:rsid w:val="000B62A8"/>
    <w:rsid w:val="000C2E8C"/>
    <w:rsid w:val="000C300E"/>
    <w:rsid w:val="000C5626"/>
    <w:rsid w:val="000D2608"/>
    <w:rsid w:val="000F06EB"/>
    <w:rsid w:val="000F4241"/>
    <w:rsid w:val="000F7149"/>
    <w:rsid w:val="000F7ED9"/>
    <w:rsid w:val="001028DF"/>
    <w:rsid w:val="001123B3"/>
    <w:rsid w:val="00120750"/>
    <w:rsid w:val="00126243"/>
    <w:rsid w:val="00132EC1"/>
    <w:rsid w:val="00135F9B"/>
    <w:rsid w:val="00141229"/>
    <w:rsid w:val="00144830"/>
    <w:rsid w:val="001459BB"/>
    <w:rsid w:val="00155A80"/>
    <w:rsid w:val="0017284D"/>
    <w:rsid w:val="00180335"/>
    <w:rsid w:val="00180556"/>
    <w:rsid w:val="00180603"/>
    <w:rsid w:val="001807F1"/>
    <w:rsid w:val="001813CD"/>
    <w:rsid w:val="0018572F"/>
    <w:rsid w:val="00186350"/>
    <w:rsid w:val="00186E77"/>
    <w:rsid w:val="001957DB"/>
    <w:rsid w:val="001A5B35"/>
    <w:rsid w:val="001B53A5"/>
    <w:rsid w:val="001B631F"/>
    <w:rsid w:val="001C1A99"/>
    <w:rsid w:val="001C22F4"/>
    <w:rsid w:val="001D1437"/>
    <w:rsid w:val="001E01E4"/>
    <w:rsid w:val="001E666E"/>
    <w:rsid w:val="001E70A0"/>
    <w:rsid w:val="001F1DA4"/>
    <w:rsid w:val="001F4A10"/>
    <w:rsid w:val="001F4D1B"/>
    <w:rsid w:val="002019E7"/>
    <w:rsid w:val="00202C0A"/>
    <w:rsid w:val="002060FA"/>
    <w:rsid w:val="00206DE7"/>
    <w:rsid w:val="002216F1"/>
    <w:rsid w:val="00224F09"/>
    <w:rsid w:val="00232B1B"/>
    <w:rsid w:val="002353BC"/>
    <w:rsid w:val="00235A14"/>
    <w:rsid w:val="00236271"/>
    <w:rsid w:val="00242EB0"/>
    <w:rsid w:val="002507F7"/>
    <w:rsid w:val="0025750A"/>
    <w:rsid w:val="00273192"/>
    <w:rsid w:val="00274ED4"/>
    <w:rsid w:val="0028199B"/>
    <w:rsid w:val="00283312"/>
    <w:rsid w:val="00291912"/>
    <w:rsid w:val="00292631"/>
    <w:rsid w:val="00292E36"/>
    <w:rsid w:val="002A539A"/>
    <w:rsid w:val="002B7520"/>
    <w:rsid w:val="002B7F2A"/>
    <w:rsid w:val="002C06AA"/>
    <w:rsid w:val="002C1BDB"/>
    <w:rsid w:val="002C4CE3"/>
    <w:rsid w:val="002C66FC"/>
    <w:rsid w:val="002D1740"/>
    <w:rsid w:val="002D318B"/>
    <w:rsid w:val="002D7893"/>
    <w:rsid w:val="002D79EE"/>
    <w:rsid w:val="002D7FDD"/>
    <w:rsid w:val="002E0547"/>
    <w:rsid w:val="002E1292"/>
    <w:rsid w:val="002E2F19"/>
    <w:rsid w:val="002F0163"/>
    <w:rsid w:val="002F5646"/>
    <w:rsid w:val="00300DF5"/>
    <w:rsid w:val="003068DC"/>
    <w:rsid w:val="00316650"/>
    <w:rsid w:val="003234F3"/>
    <w:rsid w:val="003313F7"/>
    <w:rsid w:val="003336CA"/>
    <w:rsid w:val="00336F6F"/>
    <w:rsid w:val="00337E86"/>
    <w:rsid w:val="0034168A"/>
    <w:rsid w:val="00341AFA"/>
    <w:rsid w:val="00343113"/>
    <w:rsid w:val="003478B0"/>
    <w:rsid w:val="00354C71"/>
    <w:rsid w:val="003613FE"/>
    <w:rsid w:val="003614B4"/>
    <w:rsid w:val="003630A5"/>
    <w:rsid w:val="00363301"/>
    <w:rsid w:val="003639C4"/>
    <w:rsid w:val="00374BB4"/>
    <w:rsid w:val="00375B21"/>
    <w:rsid w:val="003776A1"/>
    <w:rsid w:val="00381F38"/>
    <w:rsid w:val="00383D08"/>
    <w:rsid w:val="0039309C"/>
    <w:rsid w:val="003A36BA"/>
    <w:rsid w:val="003A591D"/>
    <w:rsid w:val="003B42DF"/>
    <w:rsid w:val="003B6305"/>
    <w:rsid w:val="003C25E5"/>
    <w:rsid w:val="003C295A"/>
    <w:rsid w:val="003C30F0"/>
    <w:rsid w:val="003C6402"/>
    <w:rsid w:val="003C7F38"/>
    <w:rsid w:val="003D19C8"/>
    <w:rsid w:val="003E4414"/>
    <w:rsid w:val="003E4C15"/>
    <w:rsid w:val="003E79DD"/>
    <w:rsid w:val="003E7FE5"/>
    <w:rsid w:val="003F4604"/>
    <w:rsid w:val="003F7E35"/>
    <w:rsid w:val="00401D27"/>
    <w:rsid w:val="0040439B"/>
    <w:rsid w:val="00412487"/>
    <w:rsid w:val="004131FC"/>
    <w:rsid w:val="00415745"/>
    <w:rsid w:val="00425789"/>
    <w:rsid w:val="00426680"/>
    <w:rsid w:val="004302B2"/>
    <w:rsid w:val="00430F06"/>
    <w:rsid w:val="004333D0"/>
    <w:rsid w:val="00437E57"/>
    <w:rsid w:val="0044787F"/>
    <w:rsid w:val="004509C9"/>
    <w:rsid w:val="00452BA0"/>
    <w:rsid w:val="00453CBE"/>
    <w:rsid w:val="00454B66"/>
    <w:rsid w:val="00466F88"/>
    <w:rsid w:val="00466FA8"/>
    <w:rsid w:val="00471BF1"/>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C35"/>
    <w:rsid w:val="004C76A2"/>
    <w:rsid w:val="004E21DE"/>
    <w:rsid w:val="004E41C9"/>
    <w:rsid w:val="004E645C"/>
    <w:rsid w:val="004F185D"/>
    <w:rsid w:val="004F4236"/>
    <w:rsid w:val="00501C24"/>
    <w:rsid w:val="0050206C"/>
    <w:rsid w:val="00505D70"/>
    <w:rsid w:val="005116CA"/>
    <w:rsid w:val="00515B6B"/>
    <w:rsid w:val="00516A85"/>
    <w:rsid w:val="005253D0"/>
    <w:rsid w:val="00525B8D"/>
    <w:rsid w:val="00526DB3"/>
    <w:rsid w:val="00527D57"/>
    <w:rsid w:val="00531898"/>
    <w:rsid w:val="005319F5"/>
    <w:rsid w:val="0053559E"/>
    <w:rsid w:val="00536332"/>
    <w:rsid w:val="005363AA"/>
    <w:rsid w:val="0054259D"/>
    <w:rsid w:val="00546DCC"/>
    <w:rsid w:val="00547810"/>
    <w:rsid w:val="00547DB9"/>
    <w:rsid w:val="00555DC3"/>
    <w:rsid w:val="00557774"/>
    <w:rsid w:val="00560CDA"/>
    <w:rsid w:val="00562FFF"/>
    <w:rsid w:val="00565947"/>
    <w:rsid w:val="00583517"/>
    <w:rsid w:val="00591323"/>
    <w:rsid w:val="00597EAB"/>
    <w:rsid w:val="005A7102"/>
    <w:rsid w:val="005B1728"/>
    <w:rsid w:val="005B3340"/>
    <w:rsid w:val="005C0EB3"/>
    <w:rsid w:val="005C56EA"/>
    <w:rsid w:val="005E093B"/>
    <w:rsid w:val="005E2B90"/>
    <w:rsid w:val="005E759D"/>
    <w:rsid w:val="005F1791"/>
    <w:rsid w:val="005F3466"/>
    <w:rsid w:val="005F44C5"/>
    <w:rsid w:val="005F691F"/>
    <w:rsid w:val="006051CC"/>
    <w:rsid w:val="00605EAB"/>
    <w:rsid w:val="006101B9"/>
    <w:rsid w:val="006114D6"/>
    <w:rsid w:val="00612A7D"/>
    <w:rsid w:val="00615DC5"/>
    <w:rsid w:val="006172DB"/>
    <w:rsid w:val="00617F70"/>
    <w:rsid w:val="00622056"/>
    <w:rsid w:val="00623A80"/>
    <w:rsid w:val="006248A5"/>
    <w:rsid w:val="00627DE0"/>
    <w:rsid w:val="006306A6"/>
    <w:rsid w:val="006313AD"/>
    <w:rsid w:val="0063140C"/>
    <w:rsid w:val="00637A19"/>
    <w:rsid w:val="0064267C"/>
    <w:rsid w:val="006533F9"/>
    <w:rsid w:val="00656029"/>
    <w:rsid w:val="00656E9A"/>
    <w:rsid w:val="00662A4F"/>
    <w:rsid w:val="00662CFE"/>
    <w:rsid w:val="00664E63"/>
    <w:rsid w:val="00672409"/>
    <w:rsid w:val="0068212A"/>
    <w:rsid w:val="006863EF"/>
    <w:rsid w:val="006A6022"/>
    <w:rsid w:val="006A7EFD"/>
    <w:rsid w:val="006B1769"/>
    <w:rsid w:val="006C4CAD"/>
    <w:rsid w:val="006D2D01"/>
    <w:rsid w:val="006D3AD7"/>
    <w:rsid w:val="006D4846"/>
    <w:rsid w:val="006D65B2"/>
    <w:rsid w:val="006D6CAB"/>
    <w:rsid w:val="006E31AB"/>
    <w:rsid w:val="006F102D"/>
    <w:rsid w:val="006F6CAE"/>
    <w:rsid w:val="006F7F76"/>
    <w:rsid w:val="00702B8C"/>
    <w:rsid w:val="0070354F"/>
    <w:rsid w:val="00703EF3"/>
    <w:rsid w:val="007061BD"/>
    <w:rsid w:val="0071034F"/>
    <w:rsid w:val="0071206D"/>
    <w:rsid w:val="00712D86"/>
    <w:rsid w:val="00714022"/>
    <w:rsid w:val="00723886"/>
    <w:rsid w:val="00731D9E"/>
    <w:rsid w:val="00735340"/>
    <w:rsid w:val="007364BF"/>
    <w:rsid w:val="00736834"/>
    <w:rsid w:val="00737F82"/>
    <w:rsid w:val="00742F93"/>
    <w:rsid w:val="00744B2F"/>
    <w:rsid w:val="00746022"/>
    <w:rsid w:val="007469DA"/>
    <w:rsid w:val="00751726"/>
    <w:rsid w:val="0076385F"/>
    <w:rsid w:val="007644C0"/>
    <w:rsid w:val="007650A4"/>
    <w:rsid w:val="0077250A"/>
    <w:rsid w:val="00786372"/>
    <w:rsid w:val="0078746A"/>
    <w:rsid w:val="00787B76"/>
    <w:rsid w:val="00795DBE"/>
    <w:rsid w:val="007A13B5"/>
    <w:rsid w:val="007A2CD3"/>
    <w:rsid w:val="007A3F21"/>
    <w:rsid w:val="007A4A4B"/>
    <w:rsid w:val="007A4D7F"/>
    <w:rsid w:val="007A6A14"/>
    <w:rsid w:val="007A6FC7"/>
    <w:rsid w:val="007B201F"/>
    <w:rsid w:val="007B37B9"/>
    <w:rsid w:val="007B7F12"/>
    <w:rsid w:val="007C0352"/>
    <w:rsid w:val="007C05E2"/>
    <w:rsid w:val="007C0B93"/>
    <w:rsid w:val="007C1C2D"/>
    <w:rsid w:val="007C3716"/>
    <w:rsid w:val="007D4FF3"/>
    <w:rsid w:val="007E000D"/>
    <w:rsid w:val="007E5729"/>
    <w:rsid w:val="007E65B3"/>
    <w:rsid w:val="007F43ED"/>
    <w:rsid w:val="007F6C97"/>
    <w:rsid w:val="00802B63"/>
    <w:rsid w:val="00802C94"/>
    <w:rsid w:val="008040D0"/>
    <w:rsid w:val="00805A0D"/>
    <w:rsid w:val="008068E4"/>
    <w:rsid w:val="008114F2"/>
    <w:rsid w:val="00816B07"/>
    <w:rsid w:val="00816F62"/>
    <w:rsid w:val="00820546"/>
    <w:rsid w:val="008341F1"/>
    <w:rsid w:val="0083448B"/>
    <w:rsid w:val="008412FE"/>
    <w:rsid w:val="00846B47"/>
    <w:rsid w:val="00847B4E"/>
    <w:rsid w:val="008544E4"/>
    <w:rsid w:val="008550BA"/>
    <w:rsid w:val="00856B6A"/>
    <w:rsid w:val="00856B85"/>
    <w:rsid w:val="00864332"/>
    <w:rsid w:val="008647B8"/>
    <w:rsid w:val="00872E55"/>
    <w:rsid w:val="0087703F"/>
    <w:rsid w:val="00881D9C"/>
    <w:rsid w:val="00885AE2"/>
    <w:rsid w:val="0088666A"/>
    <w:rsid w:val="0089191E"/>
    <w:rsid w:val="008A62CC"/>
    <w:rsid w:val="008A7E7C"/>
    <w:rsid w:val="008B3AA7"/>
    <w:rsid w:val="008B5862"/>
    <w:rsid w:val="008B7BFF"/>
    <w:rsid w:val="008C278B"/>
    <w:rsid w:val="008C427C"/>
    <w:rsid w:val="008C5ED9"/>
    <w:rsid w:val="008C7836"/>
    <w:rsid w:val="008E7B1A"/>
    <w:rsid w:val="008F631C"/>
    <w:rsid w:val="008F67F5"/>
    <w:rsid w:val="009012D0"/>
    <w:rsid w:val="0090133E"/>
    <w:rsid w:val="00904B2C"/>
    <w:rsid w:val="009050ED"/>
    <w:rsid w:val="00905C90"/>
    <w:rsid w:val="0091608C"/>
    <w:rsid w:val="00921F1A"/>
    <w:rsid w:val="00922202"/>
    <w:rsid w:val="009261D2"/>
    <w:rsid w:val="00927082"/>
    <w:rsid w:val="009344A3"/>
    <w:rsid w:val="00944FFD"/>
    <w:rsid w:val="00946112"/>
    <w:rsid w:val="0095110B"/>
    <w:rsid w:val="009515F0"/>
    <w:rsid w:val="0095471D"/>
    <w:rsid w:val="00954B48"/>
    <w:rsid w:val="009554FA"/>
    <w:rsid w:val="00957DFE"/>
    <w:rsid w:val="00961A7F"/>
    <w:rsid w:val="00962826"/>
    <w:rsid w:val="00964BA7"/>
    <w:rsid w:val="00965613"/>
    <w:rsid w:val="0097476B"/>
    <w:rsid w:val="0097713D"/>
    <w:rsid w:val="00977EF4"/>
    <w:rsid w:val="009871BC"/>
    <w:rsid w:val="00996CD9"/>
    <w:rsid w:val="00997FBA"/>
    <w:rsid w:val="009A7FF0"/>
    <w:rsid w:val="009B0214"/>
    <w:rsid w:val="009B6A94"/>
    <w:rsid w:val="009C160E"/>
    <w:rsid w:val="009C36E8"/>
    <w:rsid w:val="009C61B5"/>
    <w:rsid w:val="009D1081"/>
    <w:rsid w:val="009D332D"/>
    <w:rsid w:val="009D753C"/>
    <w:rsid w:val="009E3FB6"/>
    <w:rsid w:val="009E465B"/>
    <w:rsid w:val="009E7145"/>
    <w:rsid w:val="009E71C6"/>
    <w:rsid w:val="009E7B37"/>
    <w:rsid w:val="009F1156"/>
    <w:rsid w:val="009F1902"/>
    <w:rsid w:val="00A00560"/>
    <w:rsid w:val="00A009B3"/>
    <w:rsid w:val="00A0267F"/>
    <w:rsid w:val="00A03FAE"/>
    <w:rsid w:val="00A1662C"/>
    <w:rsid w:val="00A22037"/>
    <w:rsid w:val="00A2284A"/>
    <w:rsid w:val="00A23FCD"/>
    <w:rsid w:val="00A2478F"/>
    <w:rsid w:val="00A25430"/>
    <w:rsid w:val="00A26FED"/>
    <w:rsid w:val="00A27832"/>
    <w:rsid w:val="00A33683"/>
    <w:rsid w:val="00A34476"/>
    <w:rsid w:val="00A35921"/>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70E8"/>
    <w:rsid w:val="00AA04F6"/>
    <w:rsid w:val="00AA2461"/>
    <w:rsid w:val="00AA53DE"/>
    <w:rsid w:val="00AA6F18"/>
    <w:rsid w:val="00AB1B31"/>
    <w:rsid w:val="00AB5BA9"/>
    <w:rsid w:val="00AC08D7"/>
    <w:rsid w:val="00AC2030"/>
    <w:rsid w:val="00AC463A"/>
    <w:rsid w:val="00AC716A"/>
    <w:rsid w:val="00AC77E2"/>
    <w:rsid w:val="00AD36B4"/>
    <w:rsid w:val="00AD36E9"/>
    <w:rsid w:val="00AD387B"/>
    <w:rsid w:val="00AD51C7"/>
    <w:rsid w:val="00AE1A19"/>
    <w:rsid w:val="00AF5AC6"/>
    <w:rsid w:val="00B05E87"/>
    <w:rsid w:val="00B06283"/>
    <w:rsid w:val="00B16DD0"/>
    <w:rsid w:val="00B202B2"/>
    <w:rsid w:val="00B24F08"/>
    <w:rsid w:val="00B2789E"/>
    <w:rsid w:val="00B36EC8"/>
    <w:rsid w:val="00B461FF"/>
    <w:rsid w:val="00B50071"/>
    <w:rsid w:val="00B50AAE"/>
    <w:rsid w:val="00B6071A"/>
    <w:rsid w:val="00B6487E"/>
    <w:rsid w:val="00B700F5"/>
    <w:rsid w:val="00B767C3"/>
    <w:rsid w:val="00B8599B"/>
    <w:rsid w:val="00B90F49"/>
    <w:rsid w:val="00B92F7D"/>
    <w:rsid w:val="00B95BA7"/>
    <w:rsid w:val="00B978E3"/>
    <w:rsid w:val="00BA3352"/>
    <w:rsid w:val="00BA37BA"/>
    <w:rsid w:val="00BA5F3D"/>
    <w:rsid w:val="00BC317D"/>
    <w:rsid w:val="00BC3F32"/>
    <w:rsid w:val="00BD1179"/>
    <w:rsid w:val="00BD2D4B"/>
    <w:rsid w:val="00BD4746"/>
    <w:rsid w:val="00BE7DD3"/>
    <w:rsid w:val="00BF02BD"/>
    <w:rsid w:val="00BF0F9C"/>
    <w:rsid w:val="00BF4CF9"/>
    <w:rsid w:val="00C10A6B"/>
    <w:rsid w:val="00C115AB"/>
    <w:rsid w:val="00C14339"/>
    <w:rsid w:val="00C23770"/>
    <w:rsid w:val="00C25222"/>
    <w:rsid w:val="00C27212"/>
    <w:rsid w:val="00C36A4C"/>
    <w:rsid w:val="00C420D0"/>
    <w:rsid w:val="00C44043"/>
    <w:rsid w:val="00C52B72"/>
    <w:rsid w:val="00C53D50"/>
    <w:rsid w:val="00C60E62"/>
    <w:rsid w:val="00C64CB6"/>
    <w:rsid w:val="00C66205"/>
    <w:rsid w:val="00C67E25"/>
    <w:rsid w:val="00C74D02"/>
    <w:rsid w:val="00C76D59"/>
    <w:rsid w:val="00C808B0"/>
    <w:rsid w:val="00C80DDB"/>
    <w:rsid w:val="00C81082"/>
    <w:rsid w:val="00C83B87"/>
    <w:rsid w:val="00C92BEE"/>
    <w:rsid w:val="00CA158F"/>
    <w:rsid w:val="00CA6BC5"/>
    <w:rsid w:val="00CA746E"/>
    <w:rsid w:val="00CB0A09"/>
    <w:rsid w:val="00CC4CF9"/>
    <w:rsid w:val="00CD2707"/>
    <w:rsid w:val="00CE29FD"/>
    <w:rsid w:val="00CE4975"/>
    <w:rsid w:val="00CE7170"/>
    <w:rsid w:val="00CE7394"/>
    <w:rsid w:val="00CF17F9"/>
    <w:rsid w:val="00CF19E5"/>
    <w:rsid w:val="00CF1FD8"/>
    <w:rsid w:val="00CF556B"/>
    <w:rsid w:val="00D03F76"/>
    <w:rsid w:val="00D06AE3"/>
    <w:rsid w:val="00D10C8E"/>
    <w:rsid w:val="00D16412"/>
    <w:rsid w:val="00D22454"/>
    <w:rsid w:val="00D3275B"/>
    <w:rsid w:val="00D33A83"/>
    <w:rsid w:val="00D356B3"/>
    <w:rsid w:val="00D43CEB"/>
    <w:rsid w:val="00D443E6"/>
    <w:rsid w:val="00D4614A"/>
    <w:rsid w:val="00D46BB4"/>
    <w:rsid w:val="00D47028"/>
    <w:rsid w:val="00D5123C"/>
    <w:rsid w:val="00D55578"/>
    <w:rsid w:val="00D575FB"/>
    <w:rsid w:val="00D57B1B"/>
    <w:rsid w:val="00D62A40"/>
    <w:rsid w:val="00D64523"/>
    <w:rsid w:val="00D66240"/>
    <w:rsid w:val="00D662A7"/>
    <w:rsid w:val="00D84A24"/>
    <w:rsid w:val="00D9012B"/>
    <w:rsid w:val="00DA012A"/>
    <w:rsid w:val="00DA0C58"/>
    <w:rsid w:val="00DA39B0"/>
    <w:rsid w:val="00DB1009"/>
    <w:rsid w:val="00DB2B84"/>
    <w:rsid w:val="00DC47FF"/>
    <w:rsid w:val="00DC4A70"/>
    <w:rsid w:val="00DC563F"/>
    <w:rsid w:val="00DC6B4C"/>
    <w:rsid w:val="00DD089E"/>
    <w:rsid w:val="00DD39EE"/>
    <w:rsid w:val="00DD3EA7"/>
    <w:rsid w:val="00DE3049"/>
    <w:rsid w:val="00DE310A"/>
    <w:rsid w:val="00DE3BAB"/>
    <w:rsid w:val="00DE7FEE"/>
    <w:rsid w:val="00DF147B"/>
    <w:rsid w:val="00E0031D"/>
    <w:rsid w:val="00E05A8C"/>
    <w:rsid w:val="00E12D98"/>
    <w:rsid w:val="00E137AB"/>
    <w:rsid w:val="00E21B5A"/>
    <w:rsid w:val="00E249AF"/>
    <w:rsid w:val="00E30795"/>
    <w:rsid w:val="00E3105D"/>
    <w:rsid w:val="00E333EC"/>
    <w:rsid w:val="00E34F93"/>
    <w:rsid w:val="00E3502D"/>
    <w:rsid w:val="00E40662"/>
    <w:rsid w:val="00E520C7"/>
    <w:rsid w:val="00E61402"/>
    <w:rsid w:val="00E6158E"/>
    <w:rsid w:val="00E63652"/>
    <w:rsid w:val="00E646F1"/>
    <w:rsid w:val="00E65C5F"/>
    <w:rsid w:val="00E703E2"/>
    <w:rsid w:val="00E8041C"/>
    <w:rsid w:val="00E822CD"/>
    <w:rsid w:val="00E82458"/>
    <w:rsid w:val="00E83CC5"/>
    <w:rsid w:val="00E859C7"/>
    <w:rsid w:val="00E87CD7"/>
    <w:rsid w:val="00E95B32"/>
    <w:rsid w:val="00EA0AE8"/>
    <w:rsid w:val="00EB614A"/>
    <w:rsid w:val="00EC3331"/>
    <w:rsid w:val="00EC73AE"/>
    <w:rsid w:val="00ED22B6"/>
    <w:rsid w:val="00ED6571"/>
    <w:rsid w:val="00EE0640"/>
    <w:rsid w:val="00EE2125"/>
    <w:rsid w:val="00EE410D"/>
    <w:rsid w:val="00EE4846"/>
    <w:rsid w:val="00EE5432"/>
    <w:rsid w:val="00EE68E6"/>
    <w:rsid w:val="00EE7807"/>
    <w:rsid w:val="00EF393F"/>
    <w:rsid w:val="00EF4C8F"/>
    <w:rsid w:val="00F01D3E"/>
    <w:rsid w:val="00F0324B"/>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446D"/>
    <w:rsid w:val="00F6583B"/>
    <w:rsid w:val="00F67FE9"/>
    <w:rsid w:val="00F70E60"/>
    <w:rsid w:val="00F74E9F"/>
    <w:rsid w:val="00F7686B"/>
    <w:rsid w:val="00F7710C"/>
    <w:rsid w:val="00F771C4"/>
    <w:rsid w:val="00F80D99"/>
    <w:rsid w:val="00F970C9"/>
    <w:rsid w:val="00FA0EFE"/>
    <w:rsid w:val="00FA32E3"/>
    <w:rsid w:val="00FA66FA"/>
    <w:rsid w:val="00FC0284"/>
    <w:rsid w:val="00FC2A7E"/>
    <w:rsid w:val="00FC2FF9"/>
    <w:rsid w:val="00FC3ADB"/>
    <w:rsid w:val="00FC3EA7"/>
    <w:rsid w:val="00FC592D"/>
    <w:rsid w:val="00FC60BF"/>
    <w:rsid w:val="00FC7C40"/>
    <w:rsid w:val="00FD2598"/>
    <w:rsid w:val="00FD2CD6"/>
    <w:rsid w:val="00FD6B14"/>
    <w:rsid w:val="00FE340F"/>
    <w:rsid w:val="00FE704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6A931B97"/>
  <w15:docId w15:val="{B86F29FC-ADC3-46DE-8719-744A37A01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363301"/>
    <w:pPr>
      <w:numPr>
        <w:numId w:val="0"/>
      </w:numPr>
      <w:spacing w:before="0" w:after="0"/>
      <w:outlineLvl w:val="1"/>
    </w:pPr>
    <w:rPr>
      <w:rFonts w:asciiTheme="minorHAnsi" w:hAnsiTheme="minorHAnsi"/>
      <w:b/>
      <w:bCs/>
      <w:color w:val="0C9DD8"/>
      <w:sz w:val="24"/>
      <w:szCs w:val="24"/>
    </w:rPr>
  </w:style>
  <w:style w:type="paragraph" w:styleId="Kop3">
    <w:name w:val="heading 3"/>
    <w:basedOn w:val="Standaard"/>
    <w:next w:val="Standaard"/>
    <w:link w:val="Kop3Char"/>
    <w:autoRedefine/>
    <w:uiPriority w:val="9"/>
    <w:unhideWhenUsed/>
    <w:qFormat/>
    <w:rsid w:val="006114D6"/>
    <w:pPr>
      <w:outlineLvl w:val="2"/>
    </w:pPr>
    <w:rPr>
      <w:rFonts w:asciiTheme="minorHAnsi" w:hAnsiTheme="minorHAnsi" w:cstheme="minorHAnsi"/>
      <w:b/>
      <w:color w:val="00B0F0"/>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6114D6"/>
    <w:rPr>
      <w:rFonts w:eastAsia="Arial" w:cstheme="minorHAnsi"/>
      <w:b/>
      <w:color w:val="00B0F0"/>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A0267F"/>
    <w:pPr>
      <w:tabs>
        <w:tab w:val="left" w:pos="426"/>
        <w:tab w:val="right" w:leader="dot" w:pos="9060"/>
      </w:tabs>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semiHidden/>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363301"/>
    <w:rPr>
      <w:rFonts w:eastAsia="Arial" w:cs="Arial"/>
      <w:b/>
      <w:bCs/>
      <w:color w:val="0C9DD8"/>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748891810">
      <w:bodyDiv w:val="1"/>
      <w:marLeft w:val="0"/>
      <w:marRight w:val="0"/>
      <w:marTop w:val="0"/>
      <w:marBottom w:val="0"/>
      <w:divBdr>
        <w:top w:val="none" w:sz="0" w:space="0" w:color="auto"/>
        <w:left w:val="none" w:sz="0" w:space="0" w:color="auto"/>
        <w:bottom w:val="none" w:sz="0" w:space="0" w:color="auto"/>
        <w:right w:val="none" w:sz="0" w:space="0" w:color="auto"/>
      </w:divBdr>
    </w:div>
    <w:div w:id="857499118">
      <w:bodyDiv w:val="1"/>
      <w:marLeft w:val="0"/>
      <w:marRight w:val="0"/>
      <w:marTop w:val="0"/>
      <w:marBottom w:val="0"/>
      <w:divBdr>
        <w:top w:val="none" w:sz="0" w:space="0" w:color="auto"/>
        <w:left w:val="none" w:sz="0" w:space="0" w:color="auto"/>
        <w:bottom w:val="none" w:sz="0" w:space="0" w:color="auto"/>
        <w:right w:val="none" w:sz="0" w:space="0" w:color="auto"/>
      </w:divBdr>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409305564">
      <w:bodyDiv w:val="1"/>
      <w:marLeft w:val="0"/>
      <w:marRight w:val="0"/>
      <w:marTop w:val="0"/>
      <w:marBottom w:val="0"/>
      <w:divBdr>
        <w:top w:val="none" w:sz="0" w:space="0" w:color="auto"/>
        <w:left w:val="none" w:sz="0" w:space="0" w:color="auto"/>
        <w:bottom w:val="none" w:sz="0" w:space="0" w:color="auto"/>
        <w:right w:val="none" w:sz="0" w:space="0" w:color="auto"/>
      </w:divBdr>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9E5C58239B0A4BBFC1D15A9FB564C7" ma:contentTypeVersion="12" ma:contentTypeDescription="Een nieuw document maken." ma:contentTypeScope="" ma:versionID="34828d0afe2719eab7095e536612f10b">
  <xsd:schema xmlns:xsd="http://www.w3.org/2001/XMLSchema" xmlns:xs="http://www.w3.org/2001/XMLSchema" xmlns:p="http://schemas.microsoft.com/office/2006/metadata/properties" xmlns:ns2="54ca84a0-1bf9-4034-9a36-86e0c8c11553" xmlns:ns3="8e883c61-fc1d-48f1-84ae-af2bff4a7d55" targetNamespace="http://schemas.microsoft.com/office/2006/metadata/properties" ma:root="true" ma:fieldsID="4800cf769745b5ebd59b17422c9686e1" ns2:_="" ns3:_="">
    <xsd:import namespace="54ca84a0-1bf9-4034-9a36-86e0c8c11553"/>
    <xsd:import namespace="8e883c61-fc1d-48f1-84ae-af2bff4a7d5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a84a0-1bf9-4034-9a36-86e0c8c1155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883c61-fc1d-48f1-84ae-af2bff4a7d55"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9E535A3-CC9C-4EBD-B726-D703171322A3}">
  <ds:schemaRefs>
    <ds:schemaRef ds:uri="http://schemas.microsoft.com/sharepoint/v3/contenttype/forms"/>
  </ds:schemaRefs>
</ds:datastoreItem>
</file>

<file path=customXml/itemProps2.xml><?xml version="1.0" encoding="utf-8"?>
<ds:datastoreItem xmlns:ds="http://schemas.openxmlformats.org/officeDocument/2006/customXml" ds:itemID="{288250AE-3DF2-4210-BCB3-B98388C2AA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a84a0-1bf9-4034-9a36-86e0c8c11553"/>
    <ds:schemaRef ds:uri="8e883c61-fc1d-48f1-84ae-af2bff4a7d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6BF4C4-FA00-47F7-A92C-782B55A3F8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3037</Words>
  <Characters>16707</Characters>
  <Application>Microsoft Office Word</Application>
  <DocSecurity>2</DocSecurity>
  <Lines>139</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Hanneke Knijf</dc:creator>
  <cp:keywords/>
  <dc:description/>
  <cp:lastModifiedBy>Hanneke Knijf</cp:lastModifiedBy>
  <cp:revision>3</cp:revision>
  <dcterms:created xsi:type="dcterms:W3CDTF">2024-11-06T10:58:00Z</dcterms:created>
  <dcterms:modified xsi:type="dcterms:W3CDTF">2024-11-06T11:00:00Z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0x010100A39E5C58239B0A4BBFC1D15A9FB564C7</vt:lpwstr>
  </property>
  <property fmtid="{D5CDD505-2E9C-101B-9397-08002B2CF9AE}" pid="3" name="MSIP_Label_b3671b1d-041f-4e1d-9719-c85973750678_Enabled">
    <vt:lpwstr>true</vt:lpwstr>
  </property>
  <property fmtid="{D5CDD505-2E9C-101B-9397-08002B2CF9AE}" pid="4" name="MSIP_Label_b3671b1d-041f-4e1d-9719-c85973750678_SetDate">
    <vt:lpwstr>2021-06-02T07:48:41Z</vt:lpwstr>
  </property>
  <property fmtid="{D5CDD505-2E9C-101B-9397-08002B2CF9AE}" pid="5" name="MSIP_Label_b3671b1d-041f-4e1d-9719-c85973750678_Method">
    <vt:lpwstr>Privileged</vt:lpwstr>
  </property>
  <property fmtid="{D5CDD505-2E9C-101B-9397-08002B2CF9AE}" pid="6" name="MSIP_Label_b3671b1d-041f-4e1d-9719-c85973750678_Name">
    <vt:lpwstr>Confidential</vt:lpwstr>
  </property>
  <property fmtid="{D5CDD505-2E9C-101B-9397-08002B2CF9AE}" pid="7" name="MSIP_Label_b3671b1d-041f-4e1d-9719-c85973750678_SiteId">
    <vt:lpwstr>05f12e53-e33f-43a5-8462-88fa8db6d676</vt:lpwstr>
  </property>
  <property fmtid="{D5CDD505-2E9C-101B-9397-08002B2CF9AE}" pid="8" name="MSIP_Label_b3671b1d-041f-4e1d-9719-c85973750678_ActionId">
    <vt:lpwstr>4650c5a0-0573-4672-8f49-2f452647bf4c</vt:lpwstr>
  </property>
  <property fmtid="{D5CDD505-2E9C-101B-9397-08002B2CF9AE}" pid="9" name="MSIP_Label_b3671b1d-041f-4e1d-9719-c85973750678_ContentBits">
    <vt:lpwstr>0</vt:lpwstr>
  </property>
</Properties>
</file>